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574B01" w:rsidP="3B6F3CCE" w:rsidRDefault="001A15DD" w14:paraId="47F60FF9" w14:textId="77777777" w14:noSpellErr="1">
      <w:pPr>
        <w:rPr>
          <w:rFonts w:ascii="Arial" w:hAnsi="Arial" w:eastAsia="Arial" w:cs="Arial"/>
          <w:b w:val="1"/>
          <w:bCs w:val="1"/>
          <w:sz w:val="22"/>
          <w:szCs w:val="22"/>
        </w:rPr>
      </w:pPr>
      <w:r w:rsidRPr="3B6F3CCE" w:rsidR="001A15DD">
        <w:rPr>
          <w:rFonts w:ascii="Arial" w:hAnsi="Arial" w:eastAsia="Arial" w:cs="Arial"/>
          <w:b w:val="1"/>
          <w:bCs w:val="1"/>
          <w:sz w:val="22"/>
          <w:szCs w:val="22"/>
        </w:rPr>
        <w:t>Danmarks Medie- og Journalisthøjskole</w:t>
      </w:r>
      <w:r>
        <w:br/>
      </w:r>
      <w:r w:rsidRPr="3B6F3CCE" w:rsidR="001A15DD">
        <w:rPr>
          <w:rFonts w:ascii="Arial" w:hAnsi="Arial" w:eastAsia="Arial" w:cs="Arial"/>
          <w:b w:val="1"/>
          <w:bCs w:val="1"/>
          <w:sz w:val="22"/>
          <w:szCs w:val="22"/>
        </w:rPr>
        <w:t>Kommunikationsuddannelsen</w:t>
      </w:r>
    </w:p>
    <w:p w:rsidR="00574B01" w:rsidP="3B6F3CCE" w:rsidRDefault="001A15DD" w14:paraId="10B4249E" w14:textId="0856835C" w14:noSpellErr="1">
      <w:pPr>
        <w:rPr>
          <w:rFonts w:ascii="Arial" w:hAnsi="Arial" w:eastAsia="Arial" w:cs="Arial"/>
          <w:b w:val="1"/>
          <w:bCs w:val="1"/>
          <w:sz w:val="22"/>
          <w:szCs w:val="22"/>
        </w:rPr>
      </w:pPr>
      <w:r w:rsidRPr="3B6F3CCE" w:rsidR="001A15DD">
        <w:rPr>
          <w:rFonts w:ascii="Arial" w:hAnsi="Arial" w:eastAsia="Arial" w:cs="Arial"/>
          <w:b w:val="1"/>
          <w:bCs w:val="1"/>
          <w:sz w:val="22"/>
          <w:szCs w:val="22"/>
        </w:rPr>
        <w:t>Fagbeskrivelse</w:t>
      </w:r>
      <w:r>
        <w:br/>
      </w:r>
      <w:r w:rsidRPr="3B6F3CCE" w:rsidR="004B5563">
        <w:rPr>
          <w:rFonts w:ascii="Arial" w:hAnsi="Arial" w:eastAsia="Arial" w:cs="Arial"/>
          <w:b w:val="1"/>
          <w:bCs w:val="1"/>
          <w:sz w:val="22"/>
          <w:szCs w:val="22"/>
        </w:rPr>
        <w:t>Efterår</w:t>
      </w:r>
      <w:r w:rsidRPr="3B6F3CCE" w:rsidR="001A15DD">
        <w:rPr>
          <w:rFonts w:ascii="Arial" w:hAnsi="Arial" w:eastAsia="Arial" w:cs="Arial"/>
          <w:b w:val="1"/>
          <w:bCs w:val="1"/>
          <w:sz w:val="22"/>
          <w:szCs w:val="22"/>
        </w:rPr>
        <w:t xml:space="preserve"> 202</w:t>
      </w:r>
      <w:r w:rsidRPr="3B6F3CCE" w:rsidR="00B608B3">
        <w:rPr>
          <w:rFonts w:ascii="Arial" w:hAnsi="Arial" w:eastAsia="Arial" w:cs="Arial"/>
          <w:b w:val="1"/>
          <w:bCs w:val="1"/>
          <w:sz w:val="22"/>
          <w:szCs w:val="22"/>
        </w:rPr>
        <w:t>3</w:t>
      </w:r>
      <w:r>
        <w:br/>
      </w:r>
      <w:r w:rsidRPr="3B6F3CCE" w:rsidR="001A15DD">
        <w:rPr>
          <w:rFonts w:ascii="Arial" w:hAnsi="Arial" w:eastAsia="Arial" w:cs="Arial"/>
          <w:b w:val="1"/>
          <w:bCs w:val="1"/>
          <w:sz w:val="22"/>
          <w:szCs w:val="22"/>
        </w:rPr>
        <w:t>Videnskabsteori</w:t>
      </w:r>
    </w:p>
    <w:p w:rsidR="00574B01" w:rsidP="3B6F3CCE" w:rsidRDefault="001A15DD" w14:paraId="6CEBA45E" w14:textId="77777777" w14:noSpellErr="1">
      <w:pPr>
        <w:rPr>
          <w:rFonts w:ascii="Arial" w:hAnsi="Arial" w:eastAsia="Arial" w:cs="Arial"/>
          <w:b w:val="1"/>
          <w:bCs w:val="1"/>
          <w:sz w:val="22"/>
          <w:szCs w:val="22"/>
        </w:rPr>
      </w:pPr>
      <w:r w:rsidRPr="3B6F3CCE" w:rsidR="001A15DD">
        <w:rPr>
          <w:rFonts w:ascii="Arial" w:hAnsi="Arial" w:eastAsia="Arial" w:cs="Arial"/>
          <w:b w:val="1"/>
          <w:bCs w:val="1"/>
          <w:sz w:val="22"/>
          <w:szCs w:val="22"/>
        </w:rPr>
        <w:t>7. semester</w:t>
      </w:r>
    </w:p>
    <w:p w:rsidR="00574B01" w:rsidP="3B6F3CCE" w:rsidRDefault="00574B01" w14:paraId="672A6659" w14:textId="77777777" w14:noSpellErr="1">
      <w:pPr>
        <w:rPr>
          <w:rFonts w:ascii="Arial" w:hAnsi="Arial" w:eastAsia="Arial" w:cs="Arial"/>
          <w:sz w:val="22"/>
          <w:szCs w:val="22"/>
        </w:rPr>
      </w:pPr>
    </w:p>
    <w:p w:rsidR="00574B01" w:rsidP="3B6F3CCE" w:rsidRDefault="001A15DD" w14:paraId="63827121" w14:textId="77777777" w14:noSpellErr="1">
      <w:pPr>
        <w:rPr>
          <w:rFonts w:ascii="Arial" w:hAnsi="Arial" w:eastAsia="Arial" w:cs="Arial"/>
          <w:sz w:val="22"/>
          <w:szCs w:val="22"/>
        </w:rPr>
      </w:pPr>
      <w:r w:rsidRPr="3B6F3CCE" w:rsidR="001A15DD">
        <w:rPr>
          <w:rFonts w:ascii="Arial" w:hAnsi="Arial" w:eastAsia="Arial" w:cs="Arial"/>
          <w:b w:val="1"/>
          <w:bCs w:val="1"/>
          <w:sz w:val="22"/>
          <w:szCs w:val="22"/>
        </w:rPr>
        <w:t>Varighed:</w:t>
      </w:r>
      <w:r w:rsidRPr="3B6F3CCE" w:rsidR="001A15DD">
        <w:rPr>
          <w:rFonts w:ascii="Arial" w:hAnsi="Arial" w:eastAsia="Arial" w:cs="Arial"/>
          <w:sz w:val="22"/>
          <w:szCs w:val="22"/>
        </w:rPr>
        <w:t xml:space="preserve"> 10 ECTS</w:t>
      </w:r>
    </w:p>
    <w:p w:rsidR="00574B01" w:rsidP="3B6F3CCE" w:rsidRDefault="00574B01" w14:paraId="0A37501D" w14:textId="77777777" w14:noSpellErr="1">
      <w:pPr>
        <w:rPr>
          <w:rFonts w:ascii="Arial" w:hAnsi="Arial" w:eastAsia="Arial" w:cs="Arial"/>
          <w:sz w:val="22"/>
          <w:szCs w:val="22"/>
        </w:rPr>
      </w:pPr>
    </w:p>
    <w:p w:rsidR="00574B01" w:rsidP="3B6F3CCE" w:rsidRDefault="001A15DD" w14:paraId="17E9BB5A" w14:textId="77777777" w14:noSpellErr="1">
      <w:pPr>
        <w:rPr>
          <w:rFonts w:ascii="Arial" w:hAnsi="Arial" w:eastAsia="Arial" w:cs="Arial"/>
          <w:b w:val="1"/>
          <w:bCs w:val="1"/>
          <w:sz w:val="22"/>
          <w:szCs w:val="22"/>
        </w:rPr>
      </w:pPr>
      <w:r w:rsidRPr="3B6F3CCE" w:rsidR="001A15DD">
        <w:rPr>
          <w:rFonts w:ascii="Arial" w:hAnsi="Arial" w:eastAsia="Arial" w:cs="Arial"/>
          <w:b w:val="1"/>
          <w:bCs w:val="1"/>
          <w:sz w:val="22"/>
          <w:szCs w:val="22"/>
        </w:rPr>
        <w:t xml:space="preserve">Formål: </w:t>
      </w:r>
    </w:p>
    <w:p w:rsidR="00574B01" w:rsidP="3B6F3CCE" w:rsidRDefault="001A15DD" w14:paraId="1D381BFA" w14:textId="5B1E1035">
      <w:pPr>
        <w:pStyle w:val="LO-Normal1"/>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 xml:space="preserve">Forløbet skal give de studerende en indføring i udvalgte </w:t>
      </w:r>
      <w:r w:rsidRPr="3B6F3CCE" w:rsidR="001A15DD">
        <w:rPr>
          <w:rFonts w:ascii="Arial" w:hAnsi="Arial" w:eastAsia="Arial" w:cs="Arial"/>
          <w:color w:val="000000" w:themeColor="text1" w:themeTint="FF" w:themeShade="FF"/>
          <w:sz w:val="22"/>
          <w:szCs w:val="22"/>
        </w:rPr>
        <w:t>videnskabsteoretiske positioner</w:t>
      </w:r>
      <w:r w:rsidRPr="3B6F3CCE" w:rsidR="539E217F">
        <w:rPr>
          <w:rFonts w:ascii="Arial" w:hAnsi="Arial" w:eastAsia="Arial" w:cs="Arial"/>
          <w:color w:val="000000" w:themeColor="text1" w:themeTint="FF" w:themeShade="FF"/>
          <w:sz w:val="22"/>
          <w:szCs w:val="22"/>
        </w:rPr>
        <w:t>,</w:t>
      </w:r>
      <w:r w:rsidRPr="3B6F3CCE" w:rsidR="001A15DD">
        <w:rPr>
          <w:rFonts w:ascii="Arial" w:hAnsi="Arial" w:eastAsia="Arial" w:cs="Arial"/>
          <w:color w:val="000000" w:themeColor="text1" w:themeTint="FF" w:themeShade="FF"/>
          <w:sz w:val="22"/>
          <w:szCs w:val="22"/>
        </w:rPr>
        <w:t xml:space="preserve"> og </w:t>
      </w:r>
      <w:r w:rsidRPr="3B6F3CCE" w:rsidR="0AFACCDC">
        <w:rPr>
          <w:rFonts w:ascii="Arial" w:hAnsi="Arial" w:eastAsia="Arial" w:cs="Arial"/>
          <w:color w:val="000000" w:themeColor="text1" w:themeTint="FF" w:themeShade="FF"/>
          <w:sz w:val="22"/>
          <w:szCs w:val="22"/>
        </w:rPr>
        <w:t>d</w:t>
      </w:r>
      <w:r w:rsidRPr="3B6F3CCE" w:rsidR="001A15DD">
        <w:rPr>
          <w:rFonts w:ascii="Arial" w:hAnsi="Arial" w:eastAsia="Arial" w:cs="Arial"/>
          <w:color w:val="000000" w:themeColor="text1" w:themeTint="FF" w:themeShade="FF"/>
          <w:sz w:val="22"/>
          <w:szCs w:val="22"/>
        </w:rPr>
        <w:t>e studerende øves i at forholde sig analytisk, refleksivt, strategisk og kritisk til videnskabelige bidrag</w:t>
      </w:r>
      <w:r w:rsidRPr="3B6F3CCE" w:rsidR="1963A9D0">
        <w:rPr>
          <w:rFonts w:ascii="Arial" w:hAnsi="Arial" w:eastAsia="Arial" w:cs="Arial"/>
          <w:color w:val="000000" w:themeColor="text1" w:themeTint="FF" w:themeShade="FF"/>
          <w:sz w:val="22"/>
          <w:szCs w:val="22"/>
        </w:rPr>
        <w:t>.</w:t>
      </w:r>
      <w:r w:rsidRPr="3B6F3CCE" w:rsidR="001A15DD">
        <w:rPr>
          <w:rFonts w:ascii="Arial" w:hAnsi="Arial" w:eastAsia="Arial" w:cs="Arial"/>
          <w:color w:val="000000" w:themeColor="text1" w:themeTint="FF" w:themeShade="FF"/>
          <w:sz w:val="22"/>
          <w:szCs w:val="22"/>
        </w:rPr>
        <w:t xml:space="preserve"> De skal herved blive i stand til at identificere og beskrive videnskabsteoretiske tilgange med anvendelse af cen</w:t>
      </w:r>
      <w:r w:rsidRPr="3B6F3CCE" w:rsidR="001A15DD">
        <w:rPr>
          <w:rFonts w:ascii="Arial" w:hAnsi="Arial" w:eastAsia="Arial" w:cs="Arial"/>
          <w:color w:val="000000" w:themeColor="text1" w:themeTint="FF" w:themeShade="FF"/>
          <w:sz w:val="22"/>
          <w:szCs w:val="22"/>
        </w:rPr>
        <w:t>trale begreber, at forstå hvordan forskellige videnskabelige traditioner arbejder ud fra forskellige idealer for stringens samt at vurdere den forskningsmæssige tyngde bag videnskabelige bidrag.</w:t>
      </w:r>
    </w:p>
    <w:p w:rsidR="00574B01" w:rsidP="3B6F3CCE" w:rsidRDefault="00574B01" w14:paraId="02EB378F" w14:textId="77777777" w14:noSpellErr="1">
      <w:pPr>
        <w:rPr>
          <w:rFonts w:ascii="Arial" w:hAnsi="Arial" w:eastAsia="Arial" w:cs="Arial"/>
          <w:sz w:val="22"/>
          <w:szCs w:val="22"/>
        </w:rPr>
      </w:pPr>
    </w:p>
    <w:p w:rsidR="00574B01" w:rsidP="3B6F3CCE" w:rsidRDefault="001A15DD" w14:paraId="7A8F1B88" w14:textId="77777777" w14:noSpellErr="1">
      <w:pPr>
        <w:rPr>
          <w:rFonts w:ascii="Arial" w:hAnsi="Arial" w:eastAsia="Arial" w:cs="Arial"/>
          <w:b w:val="1"/>
          <w:bCs w:val="1"/>
          <w:sz w:val="22"/>
          <w:szCs w:val="22"/>
        </w:rPr>
      </w:pPr>
      <w:r w:rsidRPr="3B6F3CCE" w:rsidR="001A15DD">
        <w:rPr>
          <w:rFonts w:ascii="Arial" w:hAnsi="Arial" w:eastAsia="Arial" w:cs="Arial"/>
          <w:b w:val="1"/>
          <w:bCs w:val="1"/>
          <w:sz w:val="22"/>
          <w:szCs w:val="22"/>
        </w:rPr>
        <w:t>Pædagogisk og didaktisk tilgang:</w:t>
      </w:r>
    </w:p>
    <w:p w:rsidR="00574B01" w:rsidP="3B6F3CCE" w:rsidRDefault="001A15DD" w14:paraId="4C3D9108" w14:textId="5EF742C8" w14:noSpellErr="1">
      <w:pPr>
        <w:pStyle w:val="LO-Normal1"/>
        <w:rPr>
          <w:rFonts w:ascii="Arial" w:hAnsi="Arial" w:eastAsia="Arial" w:cs="Arial"/>
          <w:color w:val="000000"/>
          <w:sz w:val="22"/>
          <w:szCs w:val="22"/>
        </w:rPr>
      </w:pPr>
      <w:r w:rsidRPr="3B6F3CCE" w:rsidR="001A15DD">
        <w:rPr>
          <w:rFonts w:ascii="Arial" w:hAnsi="Arial" w:eastAsia="Arial" w:cs="Arial"/>
          <w:color w:val="000000" w:themeColor="text1" w:themeTint="FF" w:themeShade="FF"/>
          <w:sz w:val="22"/>
          <w:szCs w:val="22"/>
        </w:rPr>
        <w:t>Forløbet er tilrettelagt so</w:t>
      </w:r>
      <w:r w:rsidRPr="3B6F3CCE" w:rsidR="001A15DD">
        <w:rPr>
          <w:rFonts w:ascii="Arial" w:hAnsi="Arial" w:eastAsia="Arial" w:cs="Arial"/>
          <w:color w:val="000000" w:themeColor="text1" w:themeTint="FF" w:themeShade="FF"/>
          <w:sz w:val="22"/>
          <w:szCs w:val="22"/>
        </w:rPr>
        <w:t xml:space="preserve">m et blended-learning-forløb. Der arbejdes med </w:t>
      </w:r>
      <w:r w:rsidRPr="3B6F3CCE" w:rsidR="001A15DD">
        <w:rPr>
          <w:rFonts w:ascii="Arial" w:hAnsi="Arial" w:eastAsia="Arial" w:cs="Arial"/>
          <w:color w:val="000000" w:themeColor="text1" w:themeTint="FF" w:themeShade="FF"/>
          <w:sz w:val="22"/>
          <w:szCs w:val="22"/>
        </w:rPr>
        <w:t xml:space="preserve">stoffet via </w:t>
      </w:r>
      <w:r w:rsidRPr="3B6F3CCE" w:rsidR="00B608B3">
        <w:rPr>
          <w:rFonts w:ascii="Arial" w:hAnsi="Arial" w:eastAsia="Arial" w:cs="Arial"/>
          <w:color w:val="000000" w:themeColor="text1" w:themeTint="FF" w:themeShade="FF"/>
          <w:sz w:val="22"/>
          <w:szCs w:val="22"/>
        </w:rPr>
        <w:t xml:space="preserve">læsning af litteratur, </w:t>
      </w:r>
      <w:r w:rsidRPr="3B6F3CCE" w:rsidR="001A15DD">
        <w:rPr>
          <w:rFonts w:ascii="Arial" w:hAnsi="Arial" w:eastAsia="Arial" w:cs="Arial"/>
          <w:color w:val="000000" w:themeColor="text1" w:themeTint="FF" w:themeShade="FF"/>
          <w:sz w:val="22"/>
          <w:szCs w:val="22"/>
        </w:rPr>
        <w:t>instruksionsvideoer,</w:t>
      </w:r>
      <w:r w:rsidRPr="3B6F3CCE" w:rsidR="00B608B3">
        <w:rPr>
          <w:rFonts w:ascii="Arial" w:hAnsi="Arial" w:eastAsia="Arial" w:cs="Arial"/>
          <w:color w:val="000000" w:themeColor="text1" w:themeTint="FF" w:themeShade="FF"/>
          <w:sz w:val="22"/>
          <w:szCs w:val="22"/>
        </w:rPr>
        <w:t xml:space="preserve"> ugentlige </w:t>
      </w:r>
      <w:r w:rsidRPr="3B6F3CCE" w:rsidR="004B5563">
        <w:rPr>
          <w:rFonts w:ascii="Arial" w:hAnsi="Arial" w:eastAsia="Arial" w:cs="Arial"/>
          <w:color w:val="000000" w:themeColor="text1" w:themeTint="FF" w:themeShade="FF"/>
          <w:sz w:val="22"/>
          <w:szCs w:val="22"/>
        </w:rPr>
        <w:t>øvelses</w:t>
      </w:r>
      <w:r w:rsidRPr="3B6F3CCE" w:rsidR="00B608B3">
        <w:rPr>
          <w:rFonts w:ascii="Arial" w:hAnsi="Arial" w:eastAsia="Arial" w:cs="Arial"/>
          <w:color w:val="000000" w:themeColor="text1" w:themeTint="FF" w:themeShade="FF"/>
          <w:sz w:val="22"/>
          <w:szCs w:val="22"/>
        </w:rPr>
        <w:t>timer,</w:t>
      </w:r>
      <w:r w:rsidRPr="3B6F3CCE" w:rsidR="001A15DD">
        <w:rPr>
          <w:rFonts w:ascii="Arial" w:hAnsi="Arial" w:eastAsia="Arial" w:cs="Arial"/>
          <w:color w:val="000000" w:themeColor="text1" w:themeTint="FF" w:themeShade="FF"/>
          <w:sz w:val="22"/>
          <w:szCs w:val="22"/>
        </w:rPr>
        <w:t xml:space="preserve"> løbende </w:t>
      </w:r>
      <w:r w:rsidRPr="3B6F3CCE" w:rsidR="004B5563">
        <w:rPr>
          <w:rFonts w:ascii="Arial" w:hAnsi="Arial" w:eastAsia="Arial" w:cs="Arial"/>
          <w:color w:val="000000" w:themeColor="text1" w:themeTint="FF" w:themeShade="FF"/>
          <w:sz w:val="22"/>
          <w:szCs w:val="22"/>
        </w:rPr>
        <w:t>afleverings</w:t>
      </w:r>
      <w:r w:rsidRPr="3B6F3CCE" w:rsidR="001A15DD">
        <w:rPr>
          <w:rFonts w:ascii="Arial" w:hAnsi="Arial" w:eastAsia="Arial" w:cs="Arial"/>
          <w:color w:val="000000" w:themeColor="text1" w:themeTint="FF" w:themeShade="FF"/>
          <w:sz w:val="22"/>
          <w:szCs w:val="22"/>
        </w:rPr>
        <w:t>opgaver</w:t>
      </w:r>
      <w:r w:rsidRPr="3B6F3CCE" w:rsidR="00B608B3">
        <w:rPr>
          <w:rFonts w:ascii="Arial" w:hAnsi="Arial" w:eastAsia="Arial" w:cs="Arial"/>
          <w:color w:val="000000" w:themeColor="text1" w:themeTint="FF" w:themeShade="FF"/>
          <w:sz w:val="22"/>
          <w:szCs w:val="22"/>
        </w:rPr>
        <w:t xml:space="preserve"> </w:t>
      </w:r>
      <w:r w:rsidRPr="3B6F3CCE" w:rsidR="001A15DD">
        <w:rPr>
          <w:rFonts w:ascii="Arial" w:hAnsi="Arial" w:eastAsia="Arial" w:cs="Arial"/>
          <w:color w:val="000000" w:themeColor="text1" w:themeTint="FF" w:themeShade="FF"/>
          <w:sz w:val="22"/>
          <w:szCs w:val="22"/>
        </w:rPr>
        <w:t xml:space="preserve">og en afsluttende </w:t>
      </w:r>
      <w:r w:rsidRPr="3B6F3CCE" w:rsidR="00B608B3">
        <w:rPr>
          <w:rFonts w:ascii="Arial" w:hAnsi="Arial" w:eastAsia="Arial" w:cs="Arial"/>
          <w:color w:val="000000" w:themeColor="text1" w:themeTint="FF" w:themeShade="FF"/>
          <w:sz w:val="22"/>
          <w:szCs w:val="22"/>
        </w:rPr>
        <w:t>eksamens</w:t>
      </w:r>
      <w:r w:rsidRPr="3B6F3CCE" w:rsidR="001A15DD">
        <w:rPr>
          <w:rFonts w:ascii="Arial" w:hAnsi="Arial" w:eastAsia="Arial" w:cs="Arial"/>
          <w:color w:val="000000" w:themeColor="text1" w:themeTint="FF" w:themeShade="FF"/>
          <w:sz w:val="22"/>
          <w:szCs w:val="22"/>
        </w:rPr>
        <w:t>opgave.</w:t>
      </w:r>
    </w:p>
    <w:p w:rsidR="00574B01" w:rsidP="3B6F3CCE" w:rsidRDefault="001A15DD" w14:paraId="47810BCA" w14:textId="77777777" w14:noSpellErr="1">
      <w:pPr>
        <w:pStyle w:val="LO-Normal1"/>
        <w:rPr>
          <w:rFonts w:ascii="Arial" w:hAnsi="Arial" w:eastAsia="Arial" w:cs="Arial"/>
          <w:color w:val="000000"/>
          <w:sz w:val="22"/>
          <w:szCs w:val="22"/>
        </w:rPr>
      </w:pPr>
      <w:r w:rsidRPr="3B6F3CCE" w:rsidR="001A15DD">
        <w:rPr>
          <w:rFonts w:ascii="Arial" w:hAnsi="Arial" w:eastAsia="Arial" w:cs="Arial"/>
          <w:color w:val="000000" w:themeColor="text1" w:themeTint="FF" w:themeShade="FF"/>
          <w:sz w:val="22"/>
          <w:szCs w:val="22"/>
        </w:rPr>
        <w:t xml:space="preserve">Forløbet kommer til at foregå som en gennemgang af </w:t>
      </w:r>
      <w:r w:rsidRPr="3B6F3CCE" w:rsidR="001A15DD">
        <w:rPr>
          <w:rFonts w:ascii="Arial" w:hAnsi="Arial" w:eastAsia="Arial" w:cs="Arial"/>
          <w:color w:val="000000" w:themeColor="text1" w:themeTint="FF" w:themeShade="FF"/>
          <w:sz w:val="22"/>
          <w:szCs w:val="22"/>
        </w:rPr>
        <w:t>forskellige videnskabsteoretiske positioner. Dertil vil der være en afsluttende opgave, hvor de studerende skal vise, at de dels kan forholde sig selvstændigt og refleksivt til de behandlede positioner, dels kan reflektere over deres mulige relevans i forh</w:t>
      </w:r>
      <w:r w:rsidRPr="3B6F3CCE" w:rsidR="001A15DD">
        <w:rPr>
          <w:rFonts w:ascii="Arial" w:hAnsi="Arial" w:eastAsia="Arial" w:cs="Arial"/>
          <w:color w:val="000000" w:themeColor="text1" w:themeTint="FF" w:themeShade="FF"/>
          <w:sz w:val="22"/>
          <w:szCs w:val="22"/>
        </w:rPr>
        <w:t>old til et kommende BA-projekt. Den afsluttende opgave kan løses individuelt eller i grupper af to personer.</w:t>
      </w:r>
    </w:p>
    <w:p w:rsidR="00574B01" w:rsidP="3B6F3CCE" w:rsidRDefault="00574B01" w14:paraId="5A39BBE3" w14:textId="77777777" w14:noSpellErr="1">
      <w:pPr>
        <w:rPr>
          <w:rFonts w:ascii="Arial" w:hAnsi="Arial" w:eastAsia="Arial" w:cs="Arial"/>
          <w:sz w:val="22"/>
          <w:szCs w:val="22"/>
        </w:rPr>
      </w:pPr>
    </w:p>
    <w:p w:rsidR="00574B01" w:rsidP="3B6F3CCE" w:rsidRDefault="001A15DD" w14:paraId="53F63C69" w14:textId="77777777" w14:noSpellErr="1">
      <w:pPr>
        <w:rPr>
          <w:rFonts w:ascii="Arial" w:hAnsi="Arial" w:eastAsia="Arial" w:cs="Arial"/>
          <w:b w:val="1"/>
          <w:bCs w:val="1"/>
          <w:sz w:val="22"/>
          <w:szCs w:val="22"/>
        </w:rPr>
      </w:pPr>
      <w:r w:rsidRPr="3B6F3CCE" w:rsidR="001A15DD">
        <w:rPr>
          <w:rFonts w:ascii="Arial" w:hAnsi="Arial" w:eastAsia="Arial" w:cs="Arial"/>
          <w:b w:val="1"/>
          <w:bCs w:val="1"/>
          <w:sz w:val="22"/>
          <w:szCs w:val="22"/>
        </w:rPr>
        <w:t>Læringsmål:</w:t>
      </w:r>
    </w:p>
    <w:p w:rsidR="00574B01" w:rsidP="3B6F3CCE" w:rsidRDefault="001A15DD" w14:paraId="4064F932" w14:textId="77777777" w14:noSpellErr="1">
      <w:pPr>
        <w:pStyle w:val="Normal1"/>
        <w:widowControl w:val="0"/>
        <w:rPr>
          <w:rFonts w:ascii="Arial" w:hAnsi="Arial" w:eastAsia="Arial" w:cs="Arial"/>
          <w:sz w:val="22"/>
          <w:szCs w:val="22"/>
        </w:rPr>
      </w:pPr>
      <w:r w:rsidRPr="3B6F3CCE" w:rsidR="001A15DD">
        <w:rPr>
          <w:rFonts w:ascii="Arial" w:hAnsi="Arial" w:eastAsia="Arial" w:cs="Arial"/>
          <w:sz w:val="22"/>
          <w:szCs w:val="22"/>
        </w:rPr>
        <w:t>De studerende skal opnå viden om:</w:t>
      </w:r>
    </w:p>
    <w:p w:rsidR="00574B01" w:rsidP="3B6F3CCE" w:rsidRDefault="001A15DD" w14:paraId="27F2AE24" w14:textId="77777777" w14:noSpellErr="1">
      <w:pPr>
        <w:pStyle w:val="ListParagraph1"/>
        <w:numPr>
          <w:ilvl w:val="0"/>
          <w:numId w:val="1"/>
        </w:numPr>
        <w:tabs>
          <w:tab w:val="left" w:pos="360"/>
          <w:tab w:val="left" w:pos="720"/>
        </w:tabs>
        <w:spacing w:line="200" w:lineRule="atLeast"/>
        <w:rPr>
          <w:rFonts w:ascii="Arial" w:hAnsi="Arial" w:eastAsia="Arial" w:cs="Arial"/>
          <w:color w:val="000000"/>
          <w:sz w:val="22"/>
          <w:szCs w:val="22"/>
        </w:rPr>
      </w:pPr>
      <w:r w:rsidRPr="3B6F3CCE" w:rsidR="001A15DD">
        <w:rPr>
          <w:rFonts w:ascii="Arial" w:hAnsi="Arial" w:eastAsia="Arial" w:cs="Arial"/>
          <w:color w:val="000000" w:themeColor="text1" w:themeTint="FF" w:themeShade="FF"/>
          <w:sz w:val="22"/>
          <w:szCs w:val="22"/>
        </w:rPr>
        <w:t>Centrale definitioner og diskussioner af videnskabelig viden</w:t>
      </w:r>
    </w:p>
    <w:p w:rsidR="00574B01" w:rsidP="3B6F3CCE" w:rsidRDefault="001A15DD" w14:paraId="525892FF" w14:textId="77777777" w14:noSpellErr="1">
      <w:pPr>
        <w:pStyle w:val="ListParagraph1"/>
        <w:numPr>
          <w:ilvl w:val="0"/>
          <w:numId w:val="1"/>
        </w:numPr>
        <w:tabs>
          <w:tab w:val="left" w:pos="360"/>
          <w:tab w:val="left" w:pos="720"/>
        </w:tabs>
        <w:spacing w:line="200" w:lineRule="atLeast"/>
        <w:rPr>
          <w:rFonts w:ascii="Arial" w:hAnsi="Arial" w:eastAsia="Arial" w:cs="Arial"/>
          <w:color w:val="000000"/>
          <w:sz w:val="22"/>
          <w:szCs w:val="22"/>
        </w:rPr>
      </w:pPr>
      <w:r w:rsidRPr="3B6F3CCE" w:rsidR="001A15DD">
        <w:rPr>
          <w:rFonts w:ascii="Arial" w:hAnsi="Arial" w:eastAsia="Arial" w:cs="Arial"/>
          <w:color w:val="000000" w:themeColor="text1" w:themeTint="FF" w:themeShade="FF"/>
          <w:sz w:val="22"/>
          <w:szCs w:val="22"/>
        </w:rPr>
        <w:t xml:space="preserve">Distinktionen mellem natur-, human- og </w:t>
      </w:r>
      <w:r w:rsidRPr="3B6F3CCE" w:rsidR="001A15DD">
        <w:rPr>
          <w:rFonts w:ascii="Arial" w:hAnsi="Arial" w:eastAsia="Arial" w:cs="Arial"/>
          <w:color w:val="000000" w:themeColor="text1" w:themeTint="FF" w:themeShade="FF"/>
          <w:sz w:val="22"/>
          <w:szCs w:val="22"/>
        </w:rPr>
        <w:t>samfundsvidenskab</w:t>
      </w:r>
    </w:p>
    <w:p w:rsidR="00574B01" w:rsidP="3B6F3CCE" w:rsidRDefault="001A15DD" w14:paraId="4A8DFB14" w14:textId="77777777" w14:noSpellErr="1">
      <w:pPr>
        <w:pStyle w:val="ListParagraph1"/>
        <w:numPr>
          <w:ilvl w:val="0"/>
          <w:numId w:val="1"/>
        </w:numPr>
        <w:tabs>
          <w:tab w:val="left" w:pos="360"/>
          <w:tab w:val="left" w:pos="720"/>
        </w:tabs>
        <w:spacing w:line="200" w:lineRule="atLeast"/>
        <w:rPr>
          <w:rFonts w:ascii="Arial" w:hAnsi="Arial" w:eastAsia="Arial" w:cs="Arial"/>
          <w:color w:val="000000"/>
          <w:sz w:val="22"/>
          <w:szCs w:val="22"/>
        </w:rPr>
      </w:pPr>
      <w:r w:rsidRPr="3B6F3CCE" w:rsidR="001A15DD">
        <w:rPr>
          <w:rFonts w:ascii="Arial" w:hAnsi="Arial" w:eastAsia="Arial" w:cs="Arial"/>
          <w:color w:val="000000" w:themeColor="text1" w:themeTint="FF" w:themeShade="FF"/>
          <w:sz w:val="22"/>
          <w:szCs w:val="22"/>
        </w:rPr>
        <w:t>Centrale teorier om grundlaget for kommunikationens muligheder</w:t>
      </w:r>
    </w:p>
    <w:p w:rsidR="00574B01" w:rsidP="3B6F3CCE" w:rsidRDefault="001A15DD" w14:paraId="17C3C4FE" w14:textId="77777777">
      <w:pPr>
        <w:pStyle w:val="ListParagraph1"/>
        <w:numPr>
          <w:ilvl w:val="0"/>
          <w:numId w:val="1"/>
        </w:numPr>
        <w:tabs>
          <w:tab w:val="left" w:pos="360"/>
          <w:tab w:val="left" w:pos="720"/>
        </w:tabs>
        <w:spacing w:line="200" w:lineRule="atLeast"/>
        <w:rPr>
          <w:rFonts w:ascii="Arial" w:hAnsi="Arial" w:eastAsia="Arial" w:cs="Arial"/>
          <w:color w:val="000000"/>
          <w:sz w:val="22"/>
          <w:szCs w:val="22"/>
        </w:rPr>
      </w:pPr>
      <w:r w:rsidRPr="3B6F3CCE" w:rsidR="001A15DD">
        <w:rPr>
          <w:rFonts w:ascii="Arial" w:hAnsi="Arial" w:eastAsia="Arial" w:cs="Arial"/>
          <w:color w:val="000000" w:themeColor="text1" w:themeTint="FF" w:themeShade="FF"/>
          <w:sz w:val="22"/>
          <w:szCs w:val="22"/>
        </w:rPr>
        <w:t xml:space="preserve">Centrale teorier om kommunikationens betydning for </w:t>
      </w:r>
      <w:r w:rsidRPr="3B6F3CCE" w:rsidR="001A15DD">
        <w:rPr>
          <w:rFonts w:ascii="Arial" w:hAnsi="Arial" w:eastAsia="Arial" w:cs="Arial"/>
          <w:color w:val="000000" w:themeColor="text1" w:themeTint="FF" w:themeShade="FF"/>
          <w:sz w:val="22"/>
          <w:szCs w:val="22"/>
        </w:rPr>
        <w:t>mellem-menneskelige</w:t>
      </w:r>
      <w:r w:rsidRPr="3B6F3CCE" w:rsidR="001A15DD">
        <w:rPr>
          <w:rFonts w:ascii="Arial" w:hAnsi="Arial" w:eastAsia="Arial" w:cs="Arial"/>
          <w:color w:val="000000" w:themeColor="text1" w:themeTint="FF" w:themeShade="FF"/>
          <w:sz w:val="22"/>
          <w:szCs w:val="22"/>
        </w:rPr>
        <w:t xml:space="preserve"> relationer og samfundsdynamikker</w:t>
      </w:r>
    </w:p>
    <w:p w:rsidR="00574B01" w:rsidP="3B6F3CCE" w:rsidRDefault="00574B01" w14:paraId="41C8F396" w14:textId="621A1E7F" w14:noSpellErr="1">
      <w:pPr>
        <w:pStyle w:val="ListParagraph1"/>
        <w:tabs>
          <w:tab w:val="left" w:pos="360"/>
          <w:tab w:val="left" w:pos="720"/>
        </w:tabs>
        <w:spacing w:line="200" w:lineRule="atLeast"/>
        <w:ind w:left="720"/>
        <w:rPr>
          <w:rFonts w:ascii="Arial" w:hAnsi="Arial" w:eastAsia="Arial" w:cs="Arial"/>
          <w:color w:val="000000"/>
          <w:sz w:val="22"/>
          <w:szCs w:val="22"/>
        </w:rPr>
      </w:pPr>
    </w:p>
    <w:p w:rsidR="00574B01" w:rsidP="3B6F3CCE" w:rsidRDefault="001A15DD" w14:paraId="1E4B8B2A" w14:textId="77777777" w14:noSpellErr="1">
      <w:pPr>
        <w:pStyle w:val="Normal1"/>
        <w:widowControl w:val="0"/>
        <w:rPr>
          <w:rFonts w:ascii="Arial" w:hAnsi="Arial" w:eastAsia="Arial" w:cs="Arial"/>
          <w:sz w:val="22"/>
          <w:szCs w:val="22"/>
        </w:rPr>
      </w:pPr>
      <w:r w:rsidRPr="3B6F3CCE" w:rsidR="001A15DD">
        <w:rPr>
          <w:rFonts w:ascii="Arial" w:hAnsi="Arial" w:eastAsia="Arial" w:cs="Arial"/>
          <w:sz w:val="22"/>
          <w:szCs w:val="22"/>
        </w:rPr>
        <w:t>De studerende skal opnå færdigheder i:</w:t>
      </w:r>
    </w:p>
    <w:p w:rsidR="00574B01" w:rsidP="3B6F3CCE" w:rsidRDefault="001A15DD" w14:paraId="58A5AAAB" w14:textId="77777777" w14:noSpellErr="1">
      <w:pPr>
        <w:pStyle w:val="ListParagraph1"/>
        <w:numPr>
          <w:ilvl w:val="0"/>
          <w:numId w:val="1"/>
        </w:numPr>
        <w:tabs>
          <w:tab w:val="left" w:pos="360"/>
          <w:tab w:val="left" w:pos="720"/>
        </w:tabs>
        <w:spacing w:line="200" w:lineRule="atLeast"/>
        <w:rPr>
          <w:rFonts w:ascii="Arial" w:hAnsi="Arial" w:eastAsia="Arial" w:cs="Arial"/>
          <w:color w:val="000000"/>
          <w:sz w:val="22"/>
          <w:szCs w:val="22"/>
        </w:rPr>
      </w:pPr>
      <w:r w:rsidRPr="3B6F3CCE" w:rsidR="001A15DD">
        <w:rPr>
          <w:rFonts w:ascii="Arial" w:hAnsi="Arial" w:eastAsia="Arial" w:cs="Arial"/>
          <w:color w:val="000000" w:themeColor="text1" w:themeTint="FF" w:themeShade="FF"/>
          <w:sz w:val="22"/>
          <w:szCs w:val="22"/>
        </w:rPr>
        <w:t>At genkende/afkode/vurdere konk</w:t>
      </w:r>
      <w:r w:rsidRPr="3B6F3CCE" w:rsidR="001A15DD">
        <w:rPr>
          <w:rFonts w:ascii="Arial" w:hAnsi="Arial" w:eastAsia="Arial" w:cs="Arial"/>
          <w:color w:val="000000" w:themeColor="text1" w:themeTint="FF" w:themeShade="FF"/>
          <w:sz w:val="22"/>
          <w:szCs w:val="22"/>
        </w:rPr>
        <w:t>rete teksters eller ytringers indlejring i specifikke videnskabsteoretiske traditioner.</w:t>
      </w:r>
    </w:p>
    <w:p w:rsidR="00574B01" w:rsidP="3B6F3CCE" w:rsidRDefault="001A15DD" w14:paraId="70F0D900" w14:textId="77777777" w14:noSpellErr="1">
      <w:pPr>
        <w:pStyle w:val="ListParagraph1"/>
        <w:numPr>
          <w:ilvl w:val="0"/>
          <w:numId w:val="1"/>
        </w:numPr>
        <w:tabs>
          <w:tab w:val="left" w:pos="360"/>
          <w:tab w:val="left" w:pos="720"/>
        </w:tabs>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At vurdere konkrete tekster eller ytringers forskningsmæssige tyngde.</w:t>
      </w:r>
    </w:p>
    <w:p w:rsidR="00574B01" w:rsidP="3B6F3CCE" w:rsidRDefault="00574B01" w14:paraId="0D0B940D" w14:textId="77777777" w14:noSpellErr="1">
      <w:pPr>
        <w:pStyle w:val="Normal1"/>
        <w:widowControl w:val="0"/>
        <w:rPr>
          <w:rFonts w:ascii="Arial" w:hAnsi="Arial" w:eastAsia="Arial" w:cs="Arial"/>
          <w:sz w:val="22"/>
          <w:szCs w:val="22"/>
        </w:rPr>
      </w:pPr>
    </w:p>
    <w:p w:rsidR="00574B01" w:rsidP="3B6F3CCE" w:rsidRDefault="001A15DD" w14:paraId="6B3631C9" w14:textId="77777777" w14:noSpellErr="1">
      <w:pPr>
        <w:pStyle w:val="Normal1"/>
        <w:widowControl w:val="0"/>
        <w:rPr>
          <w:rFonts w:ascii="Arial" w:hAnsi="Arial" w:eastAsia="Arial" w:cs="Arial"/>
          <w:sz w:val="22"/>
          <w:szCs w:val="22"/>
        </w:rPr>
      </w:pPr>
      <w:r w:rsidRPr="3B6F3CCE" w:rsidR="001A15DD">
        <w:rPr>
          <w:rFonts w:ascii="Arial" w:hAnsi="Arial" w:eastAsia="Arial" w:cs="Arial"/>
          <w:sz w:val="22"/>
          <w:szCs w:val="22"/>
        </w:rPr>
        <w:t>De studerende skal opnå kompetencer indenfor det at:</w:t>
      </w:r>
    </w:p>
    <w:p w:rsidR="00574B01" w:rsidP="3B6F3CCE" w:rsidRDefault="001A15DD" w14:paraId="559166F1" w14:textId="77777777" w14:noSpellErr="1">
      <w:pPr>
        <w:pStyle w:val="ListParagraph1"/>
        <w:numPr>
          <w:ilvl w:val="0"/>
          <w:numId w:val="2"/>
        </w:numPr>
        <w:tabs>
          <w:tab w:val="left" w:pos="360"/>
          <w:tab w:val="left" w:pos="720"/>
        </w:tabs>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 xml:space="preserve">Kunne reflektere over, hvordan </w:t>
      </w:r>
      <w:r w:rsidRPr="3B6F3CCE" w:rsidR="001A15DD">
        <w:rPr>
          <w:rFonts w:ascii="Arial" w:hAnsi="Arial" w:eastAsia="Arial" w:cs="Arial"/>
          <w:color w:val="000000" w:themeColor="text1" w:themeTint="FF" w:themeShade="FF"/>
          <w:sz w:val="22"/>
          <w:szCs w:val="22"/>
        </w:rPr>
        <w:t>videnskab og videnskabsteoretiske positioner kan bidrage til en kommunikationsfaglig praksis.</w:t>
      </w:r>
    </w:p>
    <w:p w:rsidR="00574B01" w:rsidP="3B6F3CCE" w:rsidRDefault="00574B01" w14:paraId="60061E4C" w14:textId="77777777" w14:noSpellErr="1">
      <w:pPr>
        <w:rPr>
          <w:rFonts w:ascii="Arial" w:hAnsi="Arial" w:eastAsia="Arial" w:cs="Arial"/>
          <w:sz w:val="22"/>
          <w:szCs w:val="22"/>
        </w:rPr>
      </w:pPr>
    </w:p>
    <w:p w:rsidR="00574B01" w:rsidP="3B6F3CCE" w:rsidRDefault="001A15DD" w14:paraId="7EE18CEF" w14:textId="77777777" w14:noSpellErr="1">
      <w:pPr>
        <w:rPr>
          <w:rFonts w:ascii="Arial" w:hAnsi="Arial" w:eastAsia="Arial" w:cs="Arial"/>
          <w:b w:val="1"/>
          <w:bCs w:val="1"/>
          <w:sz w:val="22"/>
          <w:szCs w:val="22"/>
        </w:rPr>
      </w:pPr>
      <w:r w:rsidRPr="3B6F3CCE" w:rsidR="001A15DD">
        <w:rPr>
          <w:rFonts w:ascii="Arial" w:hAnsi="Arial" w:eastAsia="Arial" w:cs="Arial"/>
          <w:b w:val="1"/>
          <w:bCs w:val="1"/>
          <w:sz w:val="22"/>
          <w:szCs w:val="22"/>
        </w:rPr>
        <w:t>Læremidler:</w:t>
      </w:r>
    </w:p>
    <w:p w:rsidR="00574B01" w:rsidP="3B6F3CCE" w:rsidRDefault="00574B01" w14:paraId="44EAFD9C" w14:textId="77777777" w14:noSpellErr="1">
      <w:pPr>
        <w:rPr>
          <w:rFonts w:ascii="Arial" w:hAnsi="Arial" w:eastAsia="Arial" w:cs="Arial"/>
          <w:sz w:val="22"/>
          <w:szCs w:val="22"/>
        </w:rPr>
      </w:pPr>
    </w:p>
    <w:p w:rsidR="00574B01" w:rsidP="3B6F3CCE" w:rsidRDefault="001A15DD" w14:paraId="24FD850F" w14:textId="77777777" w14:noSpellErr="1">
      <w:pPr>
        <w:rPr>
          <w:rFonts w:ascii="Arial" w:hAnsi="Arial" w:eastAsia="Arial" w:cs="Arial"/>
          <w:sz w:val="22"/>
          <w:szCs w:val="22"/>
          <w:u w:val="single"/>
        </w:rPr>
      </w:pPr>
      <w:r w:rsidRPr="3B6F3CCE" w:rsidR="001A15DD">
        <w:rPr>
          <w:rFonts w:ascii="Arial" w:hAnsi="Arial" w:eastAsia="Arial" w:cs="Arial"/>
          <w:sz w:val="22"/>
          <w:szCs w:val="22"/>
          <w:u w:val="single"/>
        </w:rPr>
        <w:t>Læremidler og litteratur - skal anskaffes:</w:t>
      </w:r>
    </w:p>
    <w:p w:rsidR="00574B01" w:rsidP="3B6F3CCE" w:rsidRDefault="001A15DD" w14:paraId="769F6E8C" w14:textId="77777777" w14:noSpellErr="1">
      <w:pPr>
        <w:pStyle w:val="LO-Normal1"/>
        <w:widowControl w:val="0"/>
        <w:numPr>
          <w:ilvl w:val="1"/>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 xml:space="preserve">Lars Fuglsang, Poul Bitsch Olsen og Klaus Rasborg (eds): </w:t>
      </w:r>
      <w:r w:rsidRPr="3B6F3CCE" w:rsidR="001A15DD">
        <w:rPr>
          <w:rFonts w:ascii="Arial" w:hAnsi="Arial" w:eastAsia="Arial" w:cs="Arial"/>
          <w:i w:val="1"/>
          <w:iCs w:val="1"/>
          <w:color w:val="000000" w:themeColor="text1" w:themeTint="FF" w:themeShade="FF"/>
          <w:sz w:val="22"/>
          <w:szCs w:val="22"/>
        </w:rPr>
        <w:t>Videnskabsteori i samfundsvidenskaberne</w:t>
      </w:r>
      <w:r w:rsidRPr="3B6F3CCE" w:rsidR="001A15DD">
        <w:rPr>
          <w:rFonts w:ascii="Arial" w:hAnsi="Arial" w:eastAsia="Arial" w:cs="Arial"/>
          <w:color w:val="000000" w:themeColor="text1" w:themeTint="FF" w:themeShade="FF"/>
          <w:sz w:val="22"/>
          <w:szCs w:val="22"/>
        </w:rPr>
        <w:t>, Roskilde Universitetsforlag, 3.udgave, 2013</w:t>
      </w:r>
    </w:p>
    <w:p w:rsidR="00574B01" w:rsidP="3B6F3CCE" w:rsidRDefault="001A15DD" w14:paraId="0C0B58A6" w14:textId="77777777">
      <w:pPr>
        <w:pStyle w:val="LO-Normal1"/>
        <w:widowControl w:val="0"/>
        <w:numPr>
          <w:ilvl w:val="1"/>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 xml:space="preserve">Marianne Leth </w:t>
      </w:r>
      <w:r w:rsidRPr="3B6F3CCE" w:rsidR="001A15DD">
        <w:rPr>
          <w:rFonts w:ascii="Arial" w:hAnsi="Arial" w:eastAsia="Arial" w:cs="Arial"/>
          <w:color w:val="000000" w:themeColor="text1" w:themeTint="FF" w:themeShade="FF"/>
          <w:sz w:val="22"/>
          <w:szCs w:val="22"/>
        </w:rPr>
        <w:t>Jørnø</w:t>
      </w:r>
      <w:r w:rsidRPr="3B6F3CCE" w:rsidR="001A15DD">
        <w:rPr>
          <w:rFonts w:ascii="Arial" w:hAnsi="Arial" w:eastAsia="Arial" w:cs="Arial"/>
          <w:color w:val="000000" w:themeColor="text1" w:themeTint="FF" w:themeShade="FF"/>
          <w:sz w:val="22"/>
          <w:szCs w:val="22"/>
        </w:rPr>
        <w:t xml:space="preserve">: </w:t>
      </w:r>
      <w:r w:rsidRPr="3B6F3CCE" w:rsidR="001A15DD">
        <w:rPr>
          <w:rFonts w:ascii="Arial" w:hAnsi="Arial" w:eastAsia="Arial" w:cs="Arial"/>
          <w:i w:val="1"/>
          <w:iCs w:val="1"/>
          <w:color w:val="000000" w:themeColor="text1" w:themeTint="FF" w:themeShade="FF"/>
          <w:sz w:val="22"/>
          <w:szCs w:val="22"/>
        </w:rPr>
        <w:t>Videnskabsteori for praktikere. Kvalitative og kvantitative metoder</w:t>
      </w:r>
      <w:r w:rsidRPr="3B6F3CCE" w:rsidR="001A15DD">
        <w:rPr>
          <w:rFonts w:ascii="Arial" w:hAnsi="Arial" w:eastAsia="Arial" w:cs="Arial"/>
          <w:color w:val="000000" w:themeColor="text1" w:themeTint="FF" w:themeShade="FF"/>
          <w:sz w:val="22"/>
          <w:szCs w:val="22"/>
        </w:rPr>
        <w:t>, Hans Reitzels Forlag, 20</w:t>
      </w:r>
      <w:r w:rsidRPr="3B6F3CCE" w:rsidR="001A15DD">
        <w:rPr>
          <w:rFonts w:ascii="Arial" w:hAnsi="Arial" w:eastAsia="Arial" w:cs="Arial"/>
          <w:color w:val="000000" w:themeColor="text1" w:themeTint="FF" w:themeShade="FF"/>
          <w:sz w:val="22"/>
          <w:szCs w:val="22"/>
        </w:rPr>
        <w:t>14</w:t>
      </w:r>
    </w:p>
    <w:p w:rsidR="00574B01" w:rsidP="3B6F3CCE" w:rsidRDefault="00574B01" w14:paraId="4B94D5A5" w14:textId="77777777" w14:noSpellErr="1">
      <w:pPr>
        <w:rPr>
          <w:rFonts w:ascii="Arial" w:hAnsi="Arial" w:eastAsia="Arial" w:cs="Arial"/>
          <w:sz w:val="22"/>
          <w:szCs w:val="22"/>
        </w:rPr>
      </w:pPr>
    </w:p>
    <w:p w:rsidR="00574B01" w:rsidP="3B6F3CCE" w:rsidRDefault="00574B01" w14:paraId="3DEEC669" w14:textId="77777777" w14:noSpellErr="1">
      <w:pPr>
        <w:rPr>
          <w:rFonts w:ascii="Arial" w:hAnsi="Arial" w:eastAsia="Arial" w:cs="Arial"/>
          <w:sz w:val="22"/>
          <w:szCs w:val="22"/>
        </w:rPr>
      </w:pPr>
    </w:p>
    <w:p w:rsidR="00574B01" w:rsidP="3B6F3CCE" w:rsidRDefault="001A15DD" w14:paraId="7836EFE0" w14:textId="77777777" w14:noSpellErr="1">
      <w:pPr>
        <w:rPr>
          <w:rFonts w:ascii="Arial" w:hAnsi="Arial" w:eastAsia="Arial" w:cs="Arial"/>
          <w:sz w:val="22"/>
          <w:szCs w:val="22"/>
          <w:u w:val="single"/>
        </w:rPr>
      </w:pPr>
      <w:r w:rsidRPr="3B6F3CCE" w:rsidR="001A15DD">
        <w:rPr>
          <w:rFonts w:ascii="Arial" w:hAnsi="Arial" w:eastAsia="Arial" w:cs="Arial"/>
          <w:sz w:val="22"/>
          <w:szCs w:val="22"/>
          <w:u w:val="single"/>
        </w:rPr>
        <w:t xml:space="preserve">Læseplan: </w:t>
      </w:r>
    </w:p>
    <w:p w:rsidR="00574B01" w:rsidP="3B6F3CCE" w:rsidRDefault="00574B01" w14:paraId="3656B9AB" w14:textId="77777777" w14:noSpellErr="1">
      <w:pPr>
        <w:rPr>
          <w:rFonts w:ascii="Arial" w:hAnsi="Arial" w:eastAsia="Arial" w:cs="Arial"/>
          <w:sz w:val="22"/>
          <w:szCs w:val="22"/>
          <w:u w:val="single"/>
        </w:rPr>
      </w:pPr>
    </w:p>
    <w:p w:rsidR="00574B01" w:rsidP="3B6F3CCE" w:rsidRDefault="001A15DD" w14:paraId="0F0F0F98" w14:textId="77777777" w14:noSpellErr="1">
      <w:pPr>
        <w:pStyle w:val="LO-Normal1"/>
        <w:widowControl w:val="0"/>
        <w:numPr>
          <w:ilvl w:val="0"/>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u w:val="single"/>
        </w:rPr>
        <w:t>Før kursus-start:</w:t>
      </w:r>
    </w:p>
    <w:p w:rsidR="00574B01" w:rsidP="3B6F3CCE" w:rsidRDefault="001A15DD" w14:paraId="24C1FC9A" w14:textId="77777777">
      <w:pPr>
        <w:pStyle w:val="LO-Normal1"/>
        <w:widowControl w:val="0"/>
        <w:numPr>
          <w:ilvl w:val="1"/>
          <w:numId w:val="3"/>
        </w:numPr>
        <w:spacing w:line="200" w:lineRule="atLeast"/>
        <w:rPr>
          <w:rFonts w:ascii="Arial" w:hAnsi="Arial" w:eastAsia="Arial" w:cs="Arial"/>
          <w:color w:val="000000"/>
          <w:sz w:val="22"/>
          <w:szCs w:val="22"/>
        </w:rPr>
      </w:pPr>
      <w:r w:rsidRPr="3B6F3CCE" w:rsidR="001A15DD">
        <w:rPr>
          <w:rFonts w:ascii="Arial" w:hAnsi="Arial" w:eastAsia="Arial" w:cs="Arial"/>
          <w:color w:val="000000" w:themeColor="text1" w:themeTint="FF" w:themeShade="FF"/>
          <w:sz w:val="22"/>
          <w:szCs w:val="22"/>
        </w:rPr>
        <w:t>Jørnø</w:t>
      </w:r>
      <w:r w:rsidRPr="3B6F3CCE" w:rsidR="001A15DD">
        <w:rPr>
          <w:rFonts w:ascii="Arial" w:hAnsi="Arial" w:eastAsia="Arial" w:cs="Arial"/>
          <w:color w:val="000000" w:themeColor="text1" w:themeTint="FF" w:themeShade="FF"/>
          <w:sz w:val="22"/>
          <w:szCs w:val="22"/>
        </w:rPr>
        <w:t>-bogen, s. 4-83</w:t>
      </w:r>
    </w:p>
    <w:p w:rsidR="00574B01" w:rsidP="3B6F3CCE" w:rsidRDefault="001A15DD" w14:paraId="586B7B77" w14:textId="77777777" w14:noSpellErr="1">
      <w:pPr>
        <w:pStyle w:val="LO-Normal1"/>
        <w:widowControl w:val="0"/>
        <w:numPr>
          <w:ilvl w:val="1"/>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Baggrundsmateriale i Fuglsang/Olsen/Rasborg: s. 113-136 + 325-350</w:t>
      </w:r>
      <w:r>
        <w:br/>
      </w:r>
    </w:p>
    <w:p w:rsidR="00574B01" w:rsidP="3B6F3CCE" w:rsidRDefault="001A15DD" w14:paraId="31177763" w14:textId="77777777" w14:noSpellErr="1">
      <w:pPr>
        <w:pStyle w:val="LO-Normal1"/>
        <w:widowControl w:val="0"/>
        <w:numPr>
          <w:ilvl w:val="0"/>
          <w:numId w:val="3"/>
        </w:numPr>
        <w:spacing w:line="200" w:lineRule="atLeast"/>
        <w:rPr>
          <w:rFonts w:ascii="Arial" w:hAnsi="Arial" w:eastAsia="Arial" w:cs="Arial"/>
          <w:sz w:val="22"/>
          <w:szCs w:val="22"/>
        </w:rPr>
      </w:pPr>
      <w:bookmarkStart w:name="01" w:id="0"/>
      <w:bookmarkEnd w:id="0"/>
      <w:r w:rsidRPr="3B6F3CCE" w:rsidR="001A15DD">
        <w:rPr>
          <w:rFonts w:ascii="Arial" w:hAnsi="Arial" w:eastAsia="Arial" w:cs="Arial"/>
          <w:color w:val="000000" w:themeColor="text1" w:themeTint="FF" w:themeShade="FF"/>
          <w:sz w:val="22"/>
          <w:szCs w:val="22"/>
          <w:u w:val="single"/>
        </w:rPr>
        <w:t>1. emne</w:t>
      </w:r>
    </w:p>
    <w:p w:rsidR="00574B01" w:rsidP="3B6F3CCE" w:rsidRDefault="001A15DD" w14:paraId="65FCDD02" w14:textId="77777777" w14:noSpellErr="1">
      <w:pPr>
        <w:pStyle w:val="LO-Normal1"/>
        <w:widowControl w:val="0"/>
        <w:numPr>
          <w:ilvl w:val="1"/>
          <w:numId w:val="3"/>
        </w:numPr>
        <w:spacing w:line="200" w:lineRule="atLeast"/>
        <w:rPr>
          <w:rFonts w:ascii="Arial" w:hAnsi="Arial" w:eastAsia="Arial" w:cs="Arial"/>
          <w:color w:val="000000"/>
          <w:sz w:val="22"/>
          <w:szCs w:val="22"/>
        </w:rPr>
      </w:pPr>
      <w:r w:rsidRPr="3B6F3CCE" w:rsidR="001A15DD">
        <w:rPr>
          <w:rFonts w:ascii="Arial" w:hAnsi="Arial" w:eastAsia="Arial" w:cs="Arial"/>
          <w:color w:val="000000" w:themeColor="text1" w:themeTint="FF" w:themeShade="FF"/>
          <w:sz w:val="22"/>
          <w:szCs w:val="22"/>
        </w:rPr>
        <w:t>Generel intro, præsentation af mål og form for kurset</w:t>
      </w:r>
    </w:p>
    <w:p w:rsidR="00574B01" w:rsidP="3B6F3CCE" w:rsidRDefault="001A15DD" w14:paraId="54045FFB" w14:textId="77777777" w14:noSpellErr="1">
      <w:pPr>
        <w:pStyle w:val="LO-Normal1"/>
        <w:widowControl w:val="0"/>
        <w:numPr>
          <w:ilvl w:val="1"/>
          <w:numId w:val="3"/>
        </w:numPr>
        <w:spacing w:line="200" w:lineRule="atLeast"/>
        <w:rPr>
          <w:rFonts w:ascii="Arial" w:hAnsi="Arial" w:eastAsia="Arial" w:cs="Arial"/>
          <w:color w:val="000000"/>
          <w:sz w:val="22"/>
          <w:szCs w:val="22"/>
        </w:rPr>
      </w:pPr>
      <w:r w:rsidRPr="3B6F3CCE" w:rsidR="001A15DD">
        <w:rPr>
          <w:rFonts w:ascii="Arial" w:hAnsi="Arial" w:eastAsia="Arial" w:cs="Arial"/>
          <w:color w:val="000000" w:themeColor="text1" w:themeTint="FF" w:themeShade="FF"/>
          <w:sz w:val="22"/>
          <w:szCs w:val="22"/>
        </w:rPr>
        <w:t>Overvejelser omkring forskellige traditioner for videnskab</w:t>
      </w:r>
    </w:p>
    <w:p w:rsidR="00574B01" w:rsidP="3B6F3CCE" w:rsidRDefault="001A15DD" w14:paraId="50495829" w14:textId="77777777" w14:noSpellErr="1">
      <w:pPr>
        <w:pStyle w:val="LO-Normal1"/>
        <w:widowControl w:val="0"/>
        <w:numPr>
          <w:ilvl w:val="1"/>
          <w:numId w:val="3"/>
        </w:numPr>
        <w:spacing w:line="200" w:lineRule="atLeast"/>
        <w:rPr>
          <w:rFonts w:ascii="Arial" w:hAnsi="Arial" w:eastAsia="Arial" w:cs="Arial"/>
          <w:color w:val="000000"/>
          <w:sz w:val="22"/>
          <w:szCs w:val="22"/>
        </w:rPr>
      </w:pPr>
      <w:r w:rsidRPr="3B6F3CCE" w:rsidR="001A15DD">
        <w:rPr>
          <w:rFonts w:ascii="Arial" w:hAnsi="Arial" w:eastAsia="Arial" w:cs="Arial"/>
          <w:color w:val="000000" w:themeColor="text1" w:themeTint="FF" w:themeShade="FF"/>
          <w:sz w:val="22"/>
          <w:szCs w:val="22"/>
        </w:rPr>
        <w:t>Hvordan vurd</w:t>
      </w:r>
      <w:r w:rsidRPr="3B6F3CCE" w:rsidR="001A15DD">
        <w:rPr>
          <w:rFonts w:ascii="Arial" w:hAnsi="Arial" w:eastAsia="Arial" w:cs="Arial"/>
          <w:color w:val="000000" w:themeColor="text1" w:themeTint="FF" w:themeShade="FF"/>
          <w:sz w:val="22"/>
          <w:szCs w:val="22"/>
        </w:rPr>
        <w:t>erer man et videnskabeligt budskab</w:t>
      </w:r>
    </w:p>
    <w:p w:rsidR="00574B01" w:rsidP="3B6F3CCE" w:rsidRDefault="001A15DD" w14:paraId="605C0C60" w14:textId="77777777" w14:noSpellErr="1">
      <w:pPr>
        <w:pStyle w:val="LO-Normal1"/>
        <w:widowControl w:val="0"/>
        <w:numPr>
          <w:ilvl w:val="2"/>
          <w:numId w:val="3"/>
        </w:numPr>
        <w:spacing w:line="200" w:lineRule="atLeast"/>
        <w:rPr>
          <w:rFonts w:ascii="Arial" w:hAnsi="Arial" w:eastAsia="Arial" w:cs="Arial"/>
          <w:color w:val="000000"/>
          <w:sz w:val="22"/>
          <w:szCs w:val="22"/>
          <w:u w:val="single"/>
        </w:rPr>
      </w:pPr>
      <w:r w:rsidRPr="3B6F3CCE" w:rsidR="001A15DD">
        <w:rPr>
          <w:rFonts w:ascii="Arial" w:hAnsi="Arial" w:eastAsia="Arial" w:cs="Arial"/>
          <w:color w:val="000000" w:themeColor="text1" w:themeTint="FF" w:themeShade="FF"/>
          <w:sz w:val="22"/>
          <w:szCs w:val="22"/>
          <w:u w:val="single"/>
        </w:rPr>
        <w:t>Læsning:</w:t>
      </w:r>
    </w:p>
    <w:p w:rsidR="00574B01" w:rsidP="3B6F3CCE" w:rsidRDefault="001A15DD" w14:paraId="01B403AB" w14:textId="77777777" w14:noSpellErr="1">
      <w:pPr>
        <w:pStyle w:val="LO-Normal1"/>
        <w:widowControl w:val="0"/>
        <w:numPr>
          <w:ilvl w:val="3"/>
          <w:numId w:val="3"/>
        </w:numPr>
        <w:spacing w:line="200" w:lineRule="atLeast"/>
        <w:rPr>
          <w:rFonts w:ascii="Arial" w:hAnsi="Arial" w:eastAsia="Arial" w:cs="Arial"/>
          <w:color w:val="000000"/>
          <w:sz w:val="22"/>
          <w:szCs w:val="22"/>
        </w:rPr>
      </w:pPr>
      <w:r w:rsidRPr="3B6F3CCE" w:rsidR="001A15DD">
        <w:rPr>
          <w:rFonts w:ascii="Arial" w:hAnsi="Arial" w:eastAsia="Arial" w:cs="Arial"/>
          <w:color w:val="000000" w:themeColor="text1" w:themeTint="FF" w:themeShade="FF"/>
          <w:sz w:val="22"/>
          <w:szCs w:val="22"/>
        </w:rPr>
        <w:t>Fuglsang/Olsen/Rasborg, s. 11-32</w:t>
      </w:r>
    </w:p>
    <w:p w:rsidR="00574B01" w:rsidP="3B6F3CCE" w:rsidRDefault="001A15DD" w14:paraId="1FA095EB" w14:textId="77777777" w14:noSpellErr="1">
      <w:pPr>
        <w:pStyle w:val="LO-Normal1"/>
        <w:widowControl w:val="0"/>
        <w:numPr>
          <w:ilvl w:val="2"/>
          <w:numId w:val="3"/>
        </w:numPr>
        <w:spacing w:line="200" w:lineRule="atLeast"/>
        <w:rPr>
          <w:rFonts w:ascii="Arial" w:hAnsi="Arial" w:eastAsia="Arial" w:cs="Arial"/>
          <w:color w:val="000000"/>
          <w:sz w:val="22"/>
          <w:szCs w:val="22"/>
          <w:u w:val="single"/>
        </w:rPr>
      </w:pPr>
      <w:r w:rsidRPr="3B6F3CCE" w:rsidR="001A15DD">
        <w:rPr>
          <w:rFonts w:ascii="Arial" w:hAnsi="Arial" w:eastAsia="Arial" w:cs="Arial"/>
          <w:color w:val="000000" w:themeColor="text1" w:themeTint="FF" w:themeShade="FF"/>
          <w:sz w:val="22"/>
          <w:szCs w:val="22"/>
          <w:u w:val="single"/>
        </w:rPr>
        <w:t>Videoer og radioprogrammer:</w:t>
      </w:r>
    </w:p>
    <w:p w:rsidR="00574B01" w:rsidP="3B6F3CCE" w:rsidRDefault="001A15DD" w14:paraId="33B31D91" w14:textId="77777777" w14:noSpellErr="1">
      <w:pPr>
        <w:pStyle w:val="LO-Normal1"/>
        <w:widowControl w:val="0"/>
        <w:numPr>
          <w:ilvl w:val="3"/>
          <w:numId w:val="3"/>
        </w:numPr>
        <w:spacing w:line="200" w:lineRule="atLeast"/>
        <w:rPr>
          <w:rFonts w:ascii="Arial" w:hAnsi="Arial" w:eastAsia="Arial" w:cs="Arial"/>
          <w:color w:val="000000"/>
          <w:sz w:val="22"/>
          <w:szCs w:val="22"/>
        </w:rPr>
      </w:pPr>
      <w:r w:rsidRPr="3B6F3CCE" w:rsidR="001A15DD">
        <w:rPr>
          <w:rFonts w:ascii="Arial" w:hAnsi="Arial" w:eastAsia="Arial" w:cs="Arial"/>
          <w:color w:val="000000" w:themeColor="text1" w:themeTint="FF" w:themeShade="FF"/>
          <w:sz w:val="22"/>
          <w:szCs w:val="22"/>
        </w:rPr>
        <w:t>http://videnskab.dk/kultur-samfund/hvad-betyder-de-fornemme-forsker-titler</w:t>
      </w:r>
    </w:p>
    <w:p w:rsidR="00574B01" w:rsidP="3B6F3CCE" w:rsidRDefault="001A15DD" w14:paraId="703BA2A3" w14:textId="77777777" w14:noSpellErr="1">
      <w:pPr>
        <w:pStyle w:val="LO-Normal1"/>
        <w:widowControl w:val="0"/>
        <w:numPr>
          <w:ilvl w:val="3"/>
          <w:numId w:val="3"/>
        </w:numPr>
        <w:spacing w:line="200" w:lineRule="atLeast"/>
        <w:rPr>
          <w:rFonts w:ascii="Arial" w:hAnsi="Arial" w:eastAsia="Arial" w:cs="Arial"/>
          <w:color w:val="000000"/>
          <w:sz w:val="22"/>
          <w:szCs w:val="22"/>
        </w:rPr>
      </w:pPr>
      <w:r w:rsidRPr="3B6F3CCE" w:rsidR="001A15DD">
        <w:rPr>
          <w:rFonts w:ascii="Arial" w:hAnsi="Arial" w:eastAsia="Arial" w:cs="Arial"/>
          <w:color w:val="000000" w:themeColor="text1" w:themeTint="FF" w:themeShade="FF"/>
          <w:sz w:val="22"/>
          <w:szCs w:val="22"/>
        </w:rPr>
        <w:t>http://videnskab.dk/miljo-naturvidenskab/hvorfor-skal-vi-stole-pa-videnskaben</w:t>
      </w:r>
    </w:p>
    <w:p w:rsidR="00574B01" w:rsidP="3B6F3CCE" w:rsidRDefault="001A15DD" w14:paraId="38410A83" w14:textId="77777777" w14:noSpellErr="1">
      <w:pPr>
        <w:pStyle w:val="LO-Normal1"/>
        <w:widowControl w:val="0"/>
        <w:numPr>
          <w:ilvl w:val="3"/>
          <w:numId w:val="3"/>
        </w:numPr>
        <w:spacing w:line="200" w:lineRule="atLeast"/>
        <w:rPr>
          <w:rFonts w:ascii="Arial" w:hAnsi="Arial" w:eastAsia="Arial" w:cs="Arial"/>
          <w:color w:val="000000"/>
          <w:sz w:val="22"/>
          <w:szCs w:val="22"/>
        </w:rPr>
      </w:pPr>
      <w:r w:rsidRPr="3B6F3CCE" w:rsidR="001A15DD">
        <w:rPr>
          <w:rFonts w:ascii="Arial" w:hAnsi="Arial" w:eastAsia="Arial" w:cs="Arial"/>
          <w:color w:val="000000" w:themeColor="text1" w:themeTint="FF" w:themeShade="FF"/>
          <w:sz w:val="22"/>
          <w:szCs w:val="22"/>
        </w:rPr>
        <w:t>http://videnskab.dk/miljo-naturvidenskab/sadan-bruger-du-videnskabsteori</w:t>
      </w:r>
    </w:p>
    <w:p w:rsidR="00574B01" w:rsidP="3B6F3CCE" w:rsidRDefault="001A15DD" w14:paraId="7665898F" w14:textId="77777777" w14:noSpellErr="1">
      <w:pPr>
        <w:pStyle w:val="LO-Normal1"/>
        <w:widowControl w:val="0"/>
        <w:numPr>
          <w:ilvl w:val="3"/>
          <w:numId w:val="3"/>
        </w:numPr>
        <w:spacing w:line="200" w:lineRule="atLeast"/>
        <w:rPr>
          <w:rFonts w:ascii="Arial" w:hAnsi="Arial" w:eastAsia="Arial" w:cs="Arial"/>
          <w:color w:val="000000"/>
          <w:sz w:val="22"/>
          <w:szCs w:val="22"/>
        </w:rPr>
      </w:pPr>
      <w:r w:rsidRPr="3B6F3CCE" w:rsidR="001A15DD">
        <w:rPr>
          <w:rFonts w:ascii="Arial" w:hAnsi="Arial" w:eastAsia="Arial" w:cs="Arial"/>
          <w:color w:val="000000" w:themeColor="text1" w:themeTint="FF" w:themeShade="FF"/>
          <w:sz w:val="22"/>
          <w:szCs w:val="22"/>
        </w:rPr>
        <w:t>http://videnskab.dk/miljo-naturvidenskab/hvad-er-videnskabelig-metode</w:t>
      </w:r>
    </w:p>
    <w:p w:rsidR="00574B01" w:rsidP="3B6F3CCE" w:rsidRDefault="001A15DD" w14:paraId="6F246C01" w14:textId="77777777" w14:noSpellErr="1">
      <w:pPr>
        <w:pStyle w:val="LO-Normal1"/>
        <w:widowControl w:val="0"/>
        <w:numPr>
          <w:ilvl w:val="3"/>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http://www.dr.dk/radio/ondemand/p1/</w:t>
      </w:r>
      <w:r w:rsidRPr="3B6F3CCE" w:rsidR="001A15DD">
        <w:rPr>
          <w:rFonts w:ascii="Arial" w:hAnsi="Arial" w:eastAsia="Arial" w:cs="Arial"/>
          <w:color w:val="000000" w:themeColor="text1" w:themeTint="FF" w:themeShade="FF"/>
          <w:sz w:val="22"/>
          <w:szCs w:val="22"/>
        </w:rPr>
        <w:t>hjernekassen-pa-p1-63/</w:t>
      </w:r>
      <w:r>
        <w:br/>
      </w:r>
    </w:p>
    <w:p w:rsidR="00574B01" w:rsidP="3B6F3CCE" w:rsidRDefault="001A15DD" w14:paraId="0F2EA55A" w14:textId="77777777" w14:noSpellErr="1">
      <w:pPr>
        <w:pStyle w:val="LO-Normal1"/>
        <w:widowControl w:val="0"/>
        <w:numPr>
          <w:ilvl w:val="0"/>
          <w:numId w:val="3"/>
        </w:numPr>
        <w:spacing w:line="200" w:lineRule="atLeast"/>
        <w:rPr>
          <w:rFonts w:ascii="Arial" w:hAnsi="Arial" w:eastAsia="Arial" w:cs="Arial"/>
          <w:sz w:val="22"/>
          <w:szCs w:val="22"/>
        </w:rPr>
      </w:pPr>
      <w:bookmarkStart w:name="02" w:id="1"/>
      <w:bookmarkEnd w:id="1"/>
      <w:r w:rsidRPr="3B6F3CCE" w:rsidR="001A15DD">
        <w:rPr>
          <w:rFonts w:ascii="Arial" w:hAnsi="Arial" w:eastAsia="Arial" w:cs="Arial"/>
          <w:color w:val="000000" w:themeColor="text1" w:themeTint="FF" w:themeShade="FF"/>
          <w:sz w:val="22"/>
          <w:szCs w:val="22"/>
          <w:u w:val="single"/>
        </w:rPr>
        <w:t>2. emne: Hvad er naturvidenskab</w:t>
      </w:r>
    </w:p>
    <w:p w:rsidR="00574B01" w:rsidP="3B6F3CCE" w:rsidRDefault="001A15DD" w14:paraId="27325005" w14:textId="77777777" w14:noSpellErr="1">
      <w:pPr>
        <w:pStyle w:val="LO-Normal1"/>
        <w:widowControl w:val="0"/>
        <w:numPr>
          <w:ilvl w:val="2"/>
          <w:numId w:val="3"/>
        </w:numPr>
        <w:spacing w:line="200" w:lineRule="atLeast"/>
        <w:rPr>
          <w:rFonts w:ascii="Arial" w:hAnsi="Arial" w:eastAsia="Arial" w:cs="Arial"/>
          <w:sz w:val="22"/>
          <w:szCs w:val="22"/>
          <w:u w:val="single"/>
        </w:rPr>
      </w:pPr>
      <w:r w:rsidRPr="3B6F3CCE" w:rsidR="001A15DD">
        <w:rPr>
          <w:rFonts w:ascii="Arial" w:hAnsi="Arial" w:eastAsia="Arial" w:cs="Arial"/>
          <w:sz w:val="22"/>
          <w:szCs w:val="22"/>
          <w:u w:val="single"/>
        </w:rPr>
        <w:t>Læsning:</w:t>
      </w:r>
    </w:p>
    <w:p w:rsidR="00574B01" w:rsidP="3B6F3CCE" w:rsidRDefault="001A15DD" w14:paraId="7208F520" w14:textId="77777777" w14:noSpellErr="1">
      <w:pPr>
        <w:pStyle w:val="LO-Normal1"/>
        <w:widowControl w:val="0"/>
        <w:numPr>
          <w:ilvl w:val="3"/>
          <w:numId w:val="3"/>
        </w:numPr>
        <w:spacing w:line="200" w:lineRule="atLeast"/>
        <w:rPr>
          <w:rFonts w:ascii="Arial" w:hAnsi="Arial" w:eastAsia="Arial" w:cs="Arial"/>
          <w:sz w:val="22"/>
          <w:szCs w:val="22"/>
        </w:rPr>
      </w:pPr>
      <w:r w:rsidRPr="3B6F3CCE" w:rsidR="001A15DD">
        <w:rPr>
          <w:rFonts w:ascii="Arial" w:hAnsi="Arial" w:eastAsia="Arial" w:cs="Arial"/>
          <w:sz w:val="22"/>
          <w:szCs w:val="22"/>
        </w:rPr>
        <w:t xml:space="preserve">Peter Laurs Sørensen: </w:t>
      </w:r>
      <w:r w:rsidRPr="3B6F3CCE" w:rsidR="001A15DD">
        <w:rPr>
          <w:rFonts w:ascii="Arial" w:hAnsi="Arial" w:eastAsia="Arial" w:cs="Arial"/>
          <w:i w:val="1"/>
          <w:iCs w:val="1"/>
          <w:sz w:val="22"/>
          <w:szCs w:val="22"/>
        </w:rPr>
        <w:t>Filosofi og videnskab</w:t>
      </w:r>
      <w:r w:rsidRPr="3B6F3CCE" w:rsidR="001A15DD">
        <w:rPr>
          <w:rFonts w:ascii="Arial" w:hAnsi="Arial" w:eastAsia="Arial" w:cs="Arial"/>
          <w:sz w:val="22"/>
          <w:szCs w:val="22"/>
        </w:rPr>
        <w:t>. Systime, 2007, s. 16-21 + 28-31</w:t>
      </w:r>
    </w:p>
    <w:p w:rsidR="00574B01" w:rsidP="3B6F3CCE" w:rsidRDefault="001A15DD" w14:paraId="53F905A6" w14:textId="77777777" w14:noSpellErr="1">
      <w:pPr>
        <w:pStyle w:val="LO-Normal1"/>
        <w:widowControl w:val="0"/>
        <w:numPr>
          <w:ilvl w:val="3"/>
          <w:numId w:val="3"/>
        </w:numPr>
        <w:spacing w:line="200" w:lineRule="atLeast"/>
        <w:rPr>
          <w:rFonts w:ascii="Arial" w:hAnsi="Arial" w:eastAsia="Arial" w:cs="Arial"/>
          <w:sz w:val="22"/>
          <w:szCs w:val="22"/>
        </w:rPr>
      </w:pPr>
      <w:r w:rsidRPr="3B6F3CCE" w:rsidR="001A15DD">
        <w:rPr>
          <w:rFonts w:ascii="Arial" w:hAnsi="Arial" w:eastAsia="Arial" w:cs="Arial"/>
          <w:sz w:val="22"/>
          <w:szCs w:val="22"/>
        </w:rPr>
        <w:t>(kan downloades på kursussiden)</w:t>
      </w:r>
    </w:p>
    <w:p w:rsidR="00574B01" w:rsidP="3B6F3CCE" w:rsidRDefault="001A15DD" w14:paraId="44167CAF" w14:textId="77777777" w14:noSpellErr="1">
      <w:pPr>
        <w:pStyle w:val="LO-Normal1"/>
        <w:widowControl w:val="0"/>
        <w:numPr>
          <w:ilvl w:val="3"/>
          <w:numId w:val="3"/>
        </w:numPr>
        <w:spacing w:line="200" w:lineRule="atLeast"/>
        <w:rPr>
          <w:rFonts w:ascii="Arial" w:hAnsi="Arial" w:eastAsia="Arial" w:cs="Arial"/>
          <w:sz w:val="22"/>
          <w:szCs w:val="22"/>
        </w:rPr>
      </w:pPr>
      <w:r w:rsidRPr="3B6F3CCE" w:rsidR="001A15DD">
        <w:rPr>
          <w:rFonts w:ascii="Arial" w:hAnsi="Arial" w:eastAsia="Arial" w:cs="Arial"/>
          <w:sz w:val="22"/>
          <w:szCs w:val="22"/>
        </w:rPr>
        <w:t xml:space="preserve">Thomas S. Kuhn: </w:t>
      </w:r>
      <w:r w:rsidRPr="3B6F3CCE" w:rsidR="001A15DD">
        <w:rPr>
          <w:rFonts w:ascii="Arial" w:hAnsi="Arial" w:eastAsia="Arial" w:cs="Arial"/>
          <w:i w:val="1"/>
          <w:iCs w:val="1"/>
          <w:sz w:val="22"/>
          <w:szCs w:val="22"/>
        </w:rPr>
        <w:t>Videnskabens revolutioner</w:t>
      </w:r>
      <w:r w:rsidRPr="3B6F3CCE" w:rsidR="001A15DD">
        <w:rPr>
          <w:rFonts w:ascii="Arial" w:hAnsi="Arial" w:eastAsia="Arial" w:cs="Arial"/>
          <w:sz w:val="22"/>
          <w:szCs w:val="22"/>
        </w:rPr>
        <w:t>. Fremad, 1995, s. 52-54 + 61-62 + 153</w:t>
      </w:r>
    </w:p>
    <w:p w:rsidR="00574B01" w:rsidP="3B6F3CCE" w:rsidRDefault="001A15DD" w14:paraId="08DD0D52" w14:textId="77777777" w14:noSpellErr="1">
      <w:pPr>
        <w:pStyle w:val="LO-Normal1"/>
        <w:widowControl w:val="0"/>
        <w:numPr>
          <w:ilvl w:val="3"/>
          <w:numId w:val="3"/>
        </w:numPr>
        <w:spacing w:line="200" w:lineRule="atLeast"/>
        <w:rPr>
          <w:rFonts w:ascii="Arial" w:hAnsi="Arial" w:eastAsia="Arial" w:cs="Arial"/>
          <w:sz w:val="22"/>
          <w:szCs w:val="22"/>
        </w:rPr>
      </w:pPr>
      <w:r w:rsidRPr="3B6F3CCE" w:rsidR="001A15DD">
        <w:rPr>
          <w:rFonts w:ascii="Arial" w:hAnsi="Arial" w:eastAsia="Arial" w:cs="Arial"/>
          <w:sz w:val="22"/>
          <w:szCs w:val="22"/>
        </w:rPr>
        <w:t>154 + 161-163 (kan downloades på kursussiden)</w:t>
      </w:r>
    </w:p>
    <w:p w:rsidR="00574B01" w:rsidP="3B6F3CCE" w:rsidRDefault="001A15DD" w14:paraId="637744F7" w14:textId="77777777" w14:noSpellErr="1">
      <w:pPr>
        <w:pStyle w:val="LO-Normal1"/>
        <w:widowControl w:val="0"/>
        <w:numPr>
          <w:ilvl w:val="3"/>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 xml:space="preserve">Helge Kragh: </w:t>
      </w:r>
      <w:r w:rsidRPr="3B6F3CCE" w:rsidR="001A15DD">
        <w:rPr>
          <w:rFonts w:ascii="Arial" w:hAnsi="Arial" w:eastAsia="Arial" w:cs="Arial"/>
          <w:i w:val="1"/>
          <w:iCs w:val="1"/>
          <w:color w:val="000000" w:themeColor="text1" w:themeTint="FF" w:themeShade="FF"/>
          <w:sz w:val="22"/>
          <w:szCs w:val="22"/>
        </w:rPr>
        <w:t xml:space="preserve">Hvad er </w:t>
      </w:r>
      <w:r w:rsidRPr="3B6F3CCE" w:rsidR="001A15DD">
        <w:rPr>
          <w:rFonts w:ascii="Arial" w:hAnsi="Arial" w:eastAsia="Arial" w:cs="Arial"/>
          <w:i w:val="1"/>
          <w:iCs w:val="1"/>
          <w:color w:val="000000" w:themeColor="text1" w:themeTint="FF" w:themeShade="FF"/>
          <w:sz w:val="22"/>
          <w:szCs w:val="22"/>
        </w:rPr>
        <w:t>naturvidenskab?</w:t>
      </w:r>
      <w:r w:rsidRPr="3B6F3CCE" w:rsidR="001A15DD">
        <w:rPr>
          <w:rFonts w:ascii="Arial" w:hAnsi="Arial" w:eastAsia="Arial" w:cs="Arial"/>
          <w:color w:val="000000" w:themeColor="text1" w:themeTint="FF" w:themeShade="FF"/>
          <w:sz w:val="22"/>
          <w:szCs w:val="22"/>
        </w:rPr>
        <w:t>,</w:t>
      </w:r>
      <w:r w:rsidRPr="3B6F3CCE" w:rsidR="001A15DD">
        <w:rPr>
          <w:rFonts w:ascii="Arial" w:hAnsi="Arial" w:eastAsia="Arial" w:cs="Arial"/>
          <w:color w:val="000000" w:themeColor="text1" w:themeTint="FF" w:themeShade="FF"/>
          <w:sz w:val="22"/>
          <w:szCs w:val="22"/>
        </w:rPr>
        <w:t xml:space="preserve"> s. 11-34 (kan downloades på kursussiden)</w:t>
      </w:r>
    </w:p>
    <w:p w:rsidR="00574B01" w:rsidP="3B6F3CCE" w:rsidRDefault="001A15DD" w14:paraId="0E8684EF" w14:textId="77777777">
      <w:pPr>
        <w:pStyle w:val="LO-Normal1"/>
        <w:widowControl w:val="0"/>
        <w:numPr>
          <w:ilvl w:val="3"/>
          <w:numId w:val="3"/>
        </w:numPr>
        <w:spacing w:line="200" w:lineRule="atLeast"/>
        <w:rPr>
          <w:rFonts w:ascii="Arial" w:hAnsi="Arial" w:eastAsia="Arial" w:cs="Arial"/>
          <w:sz w:val="22"/>
          <w:szCs w:val="22"/>
        </w:rPr>
      </w:pPr>
      <w:hyperlink r:id="R672fef3f13d840d5">
        <w:r w:rsidRPr="3B6F3CCE" w:rsidR="001A15DD">
          <w:rPr>
            <w:rStyle w:val="Hyperlink"/>
            <w:rFonts w:ascii="Arial" w:hAnsi="Arial" w:eastAsia="Arial" w:cs="Arial"/>
            <w:sz w:val="22"/>
            <w:szCs w:val="22"/>
          </w:rPr>
          <w:t>http://pub.uvm.dk/2003/naturfag2/html/chapter10.htm</w:t>
        </w:r>
      </w:hyperlink>
      <w:r w:rsidRPr="3B6F3CCE" w:rsidR="001A15DD">
        <w:rPr>
          <w:rFonts w:ascii="Arial" w:hAnsi="Arial" w:eastAsia="Arial" w:cs="Arial"/>
          <w:color w:val="000000" w:themeColor="text1" w:themeTint="FF" w:themeShade="FF"/>
          <w:sz w:val="22"/>
          <w:szCs w:val="22"/>
        </w:rPr>
        <w:t xml:space="preserve"> (primært </w:t>
      </w:r>
      <w:r w:rsidRPr="3B6F3CCE" w:rsidR="001A15DD">
        <w:rPr>
          <w:rFonts w:ascii="Arial" w:hAnsi="Arial" w:eastAsia="Arial" w:cs="Arial"/>
          <w:color w:val="000000" w:themeColor="text1" w:themeTint="FF" w:themeShade="FF"/>
          <w:sz w:val="22"/>
          <w:szCs w:val="22"/>
        </w:rPr>
        <w:t>afsn</w:t>
      </w:r>
      <w:r w:rsidRPr="3B6F3CCE" w:rsidR="001A15DD">
        <w:rPr>
          <w:rFonts w:ascii="Arial" w:hAnsi="Arial" w:eastAsia="Arial" w:cs="Arial"/>
          <w:color w:val="000000" w:themeColor="text1" w:themeTint="FF" w:themeShade="FF"/>
          <w:sz w:val="22"/>
          <w:szCs w:val="22"/>
        </w:rPr>
        <w:t>. 1-2.1 (</w:t>
      </w:r>
      <w:r w:rsidRPr="3B6F3CCE" w:rsidR="001A15DD">
        <w:rPr>
          <w:rFonts w:ascii="Arial" w:hAnsi="Arial" w:eastAsia="Arial" w:cs="Arial"/>
          <w:color w:val="000000" w:themeColor="text1" w:themeTint="FF" w:themeShade="FF"/>
          <w:sz w:val="22"/>
          <w:szCs w:val="22"/>
        </w:rPr>
        <w:t>inkl</w:t>
      </w:r>
      <w:r w:rsidRPr="3B6F3CCE" w:rsidR="001A15DD">
        <w:rPr>
          <w:rFonts w:ascii="Arial" w:hAnsi="Arial" w:eastAsia="Arial" w:cs="Arial"/>
          <w:color w:val="000000" w:themeColor="text1" w:themeTint="FF" w:themeShade="FF"/>
          <w:sz w:val="22"/>
          <w:szCs w:val="22"/>
        </w:rPr>
        <w:t>))</w:t>
      </w:r>
    </w:p>
    <w:p w:rsidR="00574B01" w:rsidP="3B6F3CCE" w:rsidRDefault="001A15DD" w14:paraId="30AC77D1" w14:textId="77777777" w14:noSpellErr="1">
      <w:pPr>
        <w:pStyle w:val="LO-Normal1"/>
        <w:widowControl w:val="0"/>
        <w:numPr>
          <w:ilvl w:val="3"/>
          <w:numId w:val="3"/>
        </w:numPr>
        <w:spacing w:line="200" w:lineRule="atLeast"/>
        <w:rPr>
          <w:rFonts w:ascii="Arial" w:hAnsi="Arial" w:eastAsia="Arial" w:cs="Arial"/>
          <w:sz w:val="22"/>
          <w:szCs w:val="22"/>
        </w:rPr>
      </w:pPr>
      <w:r w:rsidRPr="3B6F3CCE" w:rsidR="001A15DD">
        <w:rPr>
          <w:rFonts w:ascii="Arial" w:hAnsi="Arial" w:eastAsia="Arial" w:cs="Arial"/>
          <w:sz w:val="22"/>
          <w:szCs w:val="22"/>
        </w:rPr>
        <w:t>Fuglsang/Olsen/Rasborg, s. 55-109</w:t>
      </w:r>
    </w:p>
    <w:p w:rsidR="00574B01" w:rsidP="3B6F3CCE" w:rsidRDefault="001A15DD" w14:paraId="76B54045" w14:textId="77777777" w14:noSpellErr="1">
      <w:pPr>
        <w:pStyle w:val="LO-Normal1"/>
        <w:widowControl w:val="0"/>
        <w:numPr>
          <w:ilvl w:val="4"/>
          <w:numId w:val="3"/>
        </w:numPr>
        <w:spacing w:line="200" w:lineRule="atLeast"/>
        <w:rPr>
          <w:rFonts w:ascii="Arial" w:hAnsi="Arial" w:eastAsia="Arial" w:cs="Arial"/>
          <w:sz w:val="22"/>
          <w:szCs w:val="22"/>
        </w:rPr>
      </w:pPr>
      <w:r w:rsidRPr="3B6F3CCE" w:rsidR="001A15DD">
        <w:rPr>
          <w:rFonts w:ascii="Arial" w:hAnsi="Arial" w:eastAsia="Arial" w:cs="Arial"/>
          <w:sz w:val="22"/>
          <w:szCs w:val="22"/>
        </w:rPr>
        <w:t>Spring evt. over følgende: 83-90m + 101n ("I det følgende skal vi se...</w:t>
      </w:r>
      <w:r w:rsidRPr="3B6F3CCE" w:rsidR="001A15DD">
        <w:rPr>
          <w:rFonts w:ascii="Arial" w:hAnsi="Arial" w:eastAsia="Arial" w:cs="Arial"/>
          <w:sz w:val="22"/>
          <w:szCs w:val="22"/>
        </w:rPr>
        <w:t>")-</w:t>
      </w:r>
      <w:r w:rsidRPr="3B6F3CCE" w:rsidR="001A15DD">
        <w:rPr>
          <w:rFonts w:ascii="Arial" w:hAnsi="Arial" w:eastAsia="Arial" w:cs="Arial"/>
          <w:sz w:val="22"/>
          <w:szCs w:val="22"/>
        </w:rPr>
        <w:t>107</w:t>
      </w:r>
    </w:p>
    <w:p w:rsidR="00574B01" w:rsidP="3B6F3CCE" w:rsidRDefault="001A15DD" w14:paraId="4441FF3E" w14:textId="77777777" w14:noSpellErr="1">
      <w:pPr>
        <w:pStyle w:val="LO-Normal1"/>
        <w:widowControl w:val="0"/>
        <w:numPr>
          <w:ilvl w:val="2"/>
          <w:numId w:val="3"/>
        </w:numPr>
        <w:spacing w:line="200" w:lineRule="atLeast"/>
        <w:rPr>
          <w:rFonts w:ascii="Arial" w:hAnsi="Arial" w:eastAsia="Arial" w:cs="Arial"/>
          <w:sz w:val="22"/>
          <w:szCs w:val="22"/>
          <w:u w:val="single"/>
        </w:rPr>
      </w:pPr>
      <w:r w:rsidRPr="3B6F3CCE" w:rsidR="001A15DD">
        <w:rPr>
          <w:rFonts w:ascii="Arial" w:hAnsi="Arial" w:eastAsia="Arial" w:cs="Arial"/>
          <w:sz w:val="22"/>
          <w:szCs w:val="22"/>
          <w:u w:val="single"/>
        </w:rPr>
        <w:t>Videoer:</w:t>
      </w:r>
    </w:p>
    <w:p w:rsidR="00574B01" w:rsidP="3B6F3CCE" w:rsidRDefault="001A15DD" w14:paraId="44273DE5" w14:textId="77777777" w14:noSpellErr="1">
      <w:pPr>
        <w:pStyle w:val="LO-Normal1"/>
        <w:widowControl w:val="0"/>
        <w:numPr>
          <w:ilvl w:val="3"/>
          <w:numId w:val="3"/>
        </w:numPr>
        <w:spacing w:line="200" w:lineRule="atLeast"/>
        <w:rPr>
          <w:rFonts w:ascii="Arial" w:hAnsi="Arial" w:eastAsia="Arial" w:cs="Arial"/>
          <w:sz w:val="22"/>
          <w:szCs w:val="22"/>
        </w:rPr>
      </w:pPr>
      <w:hyperlink r:id="R16c8c723ee3e48e1">
        <w:r w:rsidRPr="3B6F3CCE" w:rsidR="001A15DD">
          <w:rPr>
            <w:rStyle w:val="Hyperlink"/>
            <w:rFonts w:ascii="Arial" w:hAnsi="Arial" w:eastAsia="Arial" w:cs="Arial"/>
            <w:sz w:val="22"/>
            <w:szCs w:val="22"/>
          </w:rPr>
          <w:t>http://videnskab.dk/kultur-samfund/hvad-er-kritisk-rationalisme</w:t>
        </w:r>
      </w:hyperlink>
    </w:p>
    <w:p w:rsidR="00574B01" w:rsidP="3B6F3CCE" w:rsidRDefault="001A15DD" w14:paraId="444D3A7C" w14:textId="77777777" w14:noSpellErr="1">
      <w:pPr>
        <w:pStyle w:val="LO-Normal1"/>
        <w:widowControl w:val="0"/>
        <w:numPr>
          <w:ilvl w:val="3"/>
          <w:numId w:val="3"/>
        </w:numPr>
        <w:spacing w:line="200" w:lineRule="atLeast"/>
        <w:rPr>
          <w:rFonts w:ascii="Arial" w:hAnsi="Arial" w:eastAsia="Arial" w:cs="Arial"/>
          <w:sz w:val="22"/>
          <w:szCs w:val="22"/>
        </w:rPr>
      </w:pPr>
      <w:hyperlink r:id="Re722c1e9da9246d5">
        <w:r w:rsidRPr="3B6F3CCE" w:rsidR="001A15DD">
          <w:rPr>
            <w:rStyle w:val="Hyperlink"/>
            <w:rFonts w:ascii="Arial" w:hAnsi="Arial" w:eastAsia="Arial" w:cs="Arial"/>
            <w:sz w:val="22"/>
            <w:szCs w:val="22"/>
          </w:rPr>
          <w:t>http://videnskab.dk/miljo-naturvidenskab/hvorfor-skal-vi-stole-pa-videnskaben</w:t>
        </w:r>
      </w:hyperlink>
    </w:p>
    <w:p w:rsidR="00574B01" w:rsidP="3B6F3CCE" w:rsidRDefault="001A15DD" w14:paraId="68CDE60B" w14:textId="77777777" w14:noSpellErr="1">
      <w:pPr>
        <w:pStyle w:val="LO-Normal1"/>
        <w:widowControl w:val="0"/>
        <w:numPr>
          <w:ilvl w:val="3"/>
          <w:numId w:val="3"/>
        </w:numPr>
        <w:spacing w:line="200" w:lineRule="atLeast"/>
        <w:rPr>
          <w:rFonts w:ascii="Arial" w:hAnsi="Arial" w:eastAsia="Arial" w:cs="Arial"/>
          <w:sz w:val="22"/>
          <w:szCs w:val="22"/>
        </w:rPr>
      </w:pPr>
      <w:hyperlink r:id="Rf02a303364754e89">
        <w:r w:rsidRPr="3B6F3CCE" w:rsidR="001A15DD">
          <w:rPr>
            <w:rStyle w:val="Hyperlink"/>
            <w:rFonts w:ascii="Arial" w:hAnsi="Arial" w:eastAsia="Arial" w:cs="Arial"/>
            <w:sz w:val="22"/>
            <w:szCs w:val="22"/>
          </w:rPr>
          <w:t>http://videnskab.dk/miljo-naturvidenska</w:t>
        </w:r>
        <w:r w:rsidRPr="3B6F3CCE" w:rsidR="001A15DD">
          <w:rPr>
            <w:rStyle w:val="Hyperlink"/>
            <w:rFonts w:ascii="Arial" w:hAnsi="Arial" w:eastAsia="Arial" w:cs="Arial"/>
            <w:sz w:val="22"/>
            <w:szCs w:val="22"/>
          </w:rPr>
          <w:t>b/sadan-opstar-store-videnskabelige-opdagelser</w:t>
        </w:r>
      </w:hyperlink>
    </w:p>
    <w:p w:rsidR="00574B01" w:rsidP="3B6F3CCE" w:rsidRDefault="00574B01" w14:paraId="45FB0818" w14:textId="77777777" w14:noSpellErr="1">
      <w:pPr>
        <w:pStyle w:val="LO-Normal1"/>
        <w:widowControl w:val="0"/>
        <w:numPr>
          <w:ilvl w:val="0"/>
          <w:numId w:val="3"/>
        </w:numPr>
        <w:spacing w:line="200" w:lineRule="atLeast"/>
        <w:rPr>
          <w:rFonts w:ascii="Arial" w:hAnsi="Arial" w:eastAsia="Arial" w:cs="Arial"/>
          <w:color w:val="000000"/>
          <w:sz w:val="22"/>
          <w:szCs w:val="22"/>
        </w:rPr>
      </w:pPr>
    </w:p>
    <w:p w:rsidR="00574B01" w:rsidP="3B6F3CCE" w:rsidRDefault="001A15DD" w14:paraId="707D1F13" w14:textId="77777777" w14:noSpellErr="1">
      <w:pPr>
        <w:pStyle w:val="LO-Normal1"/>
        <w:widowControl w:val="0"/>
        <w:numPr>
          <w:ilvl w:val="0"/>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u w:val="single"/>
        </w:rPr>
        <w:t>3. emne: Pragmatik, Wittgenstein, Austin</w:t>
      </w:r>
    </w:p>
    <w:p w:rsidR="00574B01" w:rsidP="3B6F3CCE" w:rsidRDefault="001A15DD" w14:paraId="0308EFDA" w14:textId="77777777" w14:noSpellErr="1">
      <w:pPr>
        <w:pStyle w:val="LO-Normal1"/>
        <w:widowControl w:val="0"/>
        <w:numPr>
          <w:ilvl w:val="2"/>
          <w:numId w:val="3"/>
        </w:numPr>
        <w:spacing w:line="200" w:lineRule="atLeast"/>
        <w:rPr>
          <w:rFonts w:ascii="Arial" w:hAnsi="Arial" w:eastAsia="Arial" w:cs="Arial"/>
          <w:color w:val="000000"/>
          <w:sz w:val="22"/>
          <w:szCs w:val="22"/>
          <w:u w:val="single"/>
        </w:rPr>
      </w:pPr>
      <w:r w:rsidRPr="3B6F3CCE" w:rsidR="001A15DD">
        <w:rPr>
          <w:rFonts w:ascii="Arial" w:hAnsi="Arial" w:eastAsia="Arial" w:cs="Arial"/>
          <w:color w:val="000000" w:themeColor="text1" w:themeTint="FF" w:themeShade="FF"/>
          <w:sz w:val="22"/>
          <w:szCs w:val="22"/>
          <w:u w:val="single"/>
        </w:rPr>
        <w:t>Læsning:</w:t>
      </w:r>
    </w:p>
    <w:p w:rsidR="00574B01" w:rsidP="3B6F3CCE" w:rsidRDefault="001A15DD" w14:paraId="1AB11427" w14:textId="77777777" w14:noSpellErr="1">
      <w:pPr>
        <w:pStyle w:val="LO-Normal1"/>
        <w:widowControl w:val="0"/>
        <w:numPr>
          <w:ilvl w:val="3"/>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 xml:space="preserve">J.L. Austin: </w:t>
      </w:r>
      <w:r w:rsidRPr="3B6F3CCE" w:rsidR="001A15DD">
        <w:rPr>
          <w:rFonts w:ascii="Arial" w:hAnsi="Arial" w:eastAsia="Arial" w:cs="Arial"/>
          <w:i w:val="1"/>
          <w:iCs w:val="1"/>
          <w:color w:val="000000" w:themeColor="text1" w:themeTint="FF" w:themeShade="FF"/>
          <w:sz w:val="22"/>
          <w:szCs w:val="22"/>
        </w:rPr>
        <w:t>Ord der virker</w:t>
      </w:r>
      <w:r w:rsidRPr="3B6F3CCE" w:rsidR="001A15DD">
        <w:rPr>
          <w:rFonts w:ascii="Arial" w:hAnsi="Arial" w:eastAsia="Arial" w:cs="Arial"/>
          <w:color w:val="000000" w:themeColor="text1" w:themeTint="FF" w:themeShade="FF"/>
          <w:sz w:val="22"/>
          <w:szCs w:val="22"/>
        </w:rPr>
        <w:t>, s. 33-42. Gyldendal, 1997 (kan downloades på kursussiden)</w:t>
      </w:r>
    </w:p>
    <w:p w:rsidR="00574B01" w:rsidP="3B6F3CCE" w:rsidRDefault="001A15DD" w14:paraId="0E0EFF6A" w14:textId="77777777" w14:noSpellErr="1">
      <w:pPr>
        <w:pStyle w:val="LO-Normal1"/>
        <w:widowControl w:val="0"/>
        <w:numPr>
          <w:ilvl w:val="3"/>
          <w:numId w:val="3"/>
        </w:numPr>
        <w:spacing w:line="200" w:lineRule="atLeast"/>
        <w:rPr>
          <w:rFonts w:ascii="Arial" w:hAnsi="Arial" w:eastAsia="Arial" w:cs="Arial"/>
          <w:sz w:val="22"/>
          <w:szCs w:val="22"/>
        </w:rPr>
      </w:pPr>
      <w:r w:rsidRPr="3B6F3CCE" w:rsidR="001A15DD">
        <w:rPr>
          <w:rFonts w:ascii="Arial" w:hAnsi="Arial" w:eastAsia="Arial" w:cs="Arial"/>
          <w:sz w:val="22"/>
          <w:szCs w:val="22"/>
        </w:rPr>
        <w:t xml:space="preserve">L. Wittgenstein: </w:t>
      </w:r>
      <w:r w:rsidRPr="3B6F3CCE" w:rsidR="001A15DD">
        <w:rPr>
          <w:rFonts w:ascii="Arial" w:hAnsi="Arial" w:eastAsia="Arial" w:cs="Arial"/>
          <w:i w:val="1"/>
          <w:iCs w:val="1"/>
          <w:sz w:val="22"/>
          <w:szCs w:val="22"/>
        </w:rPr>
        <w:t>Filosofiske undersø</w:t>
      </w:r>
      <w:r w:rsidRPr="3B6F3CCE" w:rsidR="001A15DD">
        <w:rPr>
          <w:rFonts w:ascii="Arial" w:hAnsi="Arial" w:eastAsia="Arial" w:cs="Arial"/>
          <w:i w:val="1"/>
          <w:iCs w:val="1"/>
          <w:sz w:val="22"/>
          <w:szCs w:val="22"/>
        </w:rPr>
        <w:t>gelser</w:t>
      </w:r>
      <w:r w:rsidRPr="3B6F3CCE" w:rsidR="001A15DD">
        <w:rPr>
          <w:rFonts w:ascii="Arial" w:hAnsi="Arial" w:eastAsia="Arial" w:cs="Arial"/>
          <w:sz w:val="22"/>
          <w:szCs w:val="22"/>
        </w:rPr>
        <w:t xml:space="preserve">, </w:t>
      </w:r>
      <w:r w:rsidRPr="3B6F3CCE" w:rsidR="001A15DD">
        <w:rPr>
          <w:rFonts w:ascii="Arial" w:hAnsi="Arial" w:eastAsia="Arial" w:cs="Arial"/>
          <w:color w:val="000000" w:themeColor="text1" w:themeTint="FF" w:themeShade="FF"/>
          <w:sz w:val="22"/>
          <w:szCs w:val="22"/>
        </w:rPr>
        <w:t>§§1-20 (s. 34-42) + §§41-43 (s. 53-54) + §§66-67 (s. 66-67) + 256-264 (s. 131-134)</w:t>
      </w:r>
      <w:r w:rsidRPr="3B6F3CCE" w:rsidR="001A15DD">
        <w:rPr>
          <w:rFonts w:ascii="Arial" w:hAnsi="Arial" w:eastAsia="Arial" w:cs="Arial"/>
          <w:sz w:val="22"/>
          <w:szCs w:val="22"/>
        </w:rPr>
        <w:t xml:space="preserve"> (kan downloades på kursussiden)</w:t>
      </w:r>
    </w:p>
    <w:p w:rsidR="00574B01" w:rsidP="3B6F3CCE" w:rsidRDefault="001A15DD" w14:paraId="723EA492" w14:textId="77777777" w14:noSpellErr="1">
      <w:pPr>
        <w:pStyle w:val="LO-Normal1"/>
        <w:widowControl w:val="0"/>
        <w:numPr>
          <w:ilvl w:val="3"/>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 xml:space="preserve">Jan Riis Flor: “Den sene Wittgenstein: Sprog og livsform” s. 182-200, i P. Lübcke: </w:t>
      </w:r>
      <w:r w:rsidRPr="3B6F3CCE" w:rsidR="001A15DD">
        <w:rPr>
          <w:rFonts w:ascii="Arial" w:hAnsi="Arial" w:eastAsia="Arial" w:cs="Arial"/>
          <w:i w:val="1"/>
          <w:iCs w:val="1"/>
          <w:color w:val="000000" w:themeColor="text1" w:themeTint="FF" w:themeShade="FF"/>
          <w:sz w:val="22"/>
          <w:szCs w:val="22"/>
        </w:rPr>
        <w:t>Vor tids filosofi</w:t>
      </w:r>
      <w:r w:rsidRPr="3B6F3CCE" w:rsidR="001A15DD">
        <w:rPr>
          <w:rFonts w:ascii="Arial" w:hAnsi="Arial" w:eastAsia="Arial" w:cs="Arial"/>
          <w:i w:val="1"/>
          <w:iCs w:val="1"/>
          <w:color w:val="000000" w:themeColor="text1" w:themeTint="FF" w:themeShade="FF"/>
          <w:sz w:val="22"/>
          <w:szCs w:val="22"/>
        </w:rPr>
        <w:t>2 :</w:t>
      </w:r>
      <w:r w:rsidRPr="3B6F3CCE" w:rsidR="001A15DD">
        <w:rPr>
          <w:rFonts w:ascii="Arial" w:hAnsi="Arial" w:eastAsia="Arial" w:cs="Arial"/>
          <w:i w:val="1"/>
          <w:iCs w:val="1"/>
          <w:color w:val="000000" w:themeColor="text1" w:themeTint="FF" w:themeShade="FF"/>
          <w:sz w:val="22"/>
          <w:szCs w:val="22"/>
        </w:rPr>
        <w:t xml:space="preserve"> Videnskab og sprog</w:t>
      </w:r>
      <w:r w:rsidRPr="3B6F3CCE" w:rsidR="001A15DD">
        <w:rPr>
          <w:rFonts w:ascii="Arial" w:hAnsi="Arial" w:eastAsia="Arial" w:cs="Arial"/>
          <w:color w:val="000000" w:themeColor="text1" w:themeTint="FF" w:themeShade="FF"/>
          <w:sz w:val="22"/>
          <w:szCs w:val="22"/>
        </w:rPr>
        <w:t xml:space="preserve"> (1989) (ka</w:t>
      </w:r>
      <w:r w:rsidRPr="3B6F3CCE" w:rsidR="001A15DD">
        <w:rPr>
          <w:rFonts w:ascii="Arial" w:hAnsi="Arial" w:eastAsia="Arial" w:cs="Arial"/>
          <w:color w:val="000000" w:themeColor="text1" w:themeTint="FF" w:themeShade="FF"/>
          <w:sz w:val="22"/>
          <w:szCs w:val="22"/>
        </w:rPr>
        <w:t>n downloades på kursussiden)</w:t>
      </w:r>
    </w:p>
    <w:p w:rsidR="00574B01" w:rsidP="3B6F3CCE" w:rsidRDefault="001A15DD" w14:paraId="627297FF" w14:textId="77777777">
      <w:pPr>
        <w:pStyle w:val="LO-Normal1"/>
        <w:widowControl w:val="0"/>
        <w:numPr>
          <w:ilvl w:val="3"/>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 xml:space="preserve">Steen Brock: “Videnskabernes tredeling”, s. 185-197 i L. Aagaard &amp; S. Brock (red.): </w:t>
      </w:r>
      <w:r w:rsidRPr="3B6F3CCE" w:rsidR="001A15DD">
        <w:rPr>
          <w:rFonts w:ascii="Arial" w:hAnsi="Arial" w:eastAsia="Arial" w:cs="Arial"/>
          <w:i w:val="1"/>
          <w:iCs w:val="1"/>
          <w:color w:val="000000" w:themeColor="text1" w:themeTint="FF" w:themeShade="FF"/>
          <w:sz w:val="22"/>
          <w:szCs w:val="22"/>
        </w:rPr>
        <w:t>Videnskabens Ansigter</w:t>
      </w:r>
      <w:r w:rsidRPr="3B6F3CCE" w:rsidR="001A15DD">
        <w:rPr>
          <w:rFonts w:ascii="Arial" w:hAnsi="Arial" w:eastAsia="Arial" w:cs="Arial"/>
          <w:color w:val="000000" w:themeColor="text1" w:themeTint="FF" w:themeShade="FF"/>
          <w:sz w:val="22"/>
          <w:szCs w:val="22"/>
        </w:rPr>
        <w:t xml:space="preserve">. Forlaget </w:t>
      </w:r>
      <w:r w:rsidRPr="3B6F3CCE" w:rsidR="001A15DD">
        <w:rPr>
          <w:rFonts w:ascii="Arial" w:hAnsi="Arial" w:eastAsia="Arial" w:cs="Arial"/>
          <w:color w:val="000000" w:themeColor="text1" w:themeTint="FF" w:themeShade="FF"/>
          <w:sz w:val="22"/>
          <w:szCs w:val="22"/>
        </w:rPr>
        <w:t>Philosophia</w:t>
      </w:r>
      <w:r w:rsidRPr="3B6F3CCE" w:rsidR="001A15DD">
        <w:rPr>
          <w:rFonts w:ascii="Arial" w:hAnsi="Arial" w:eastAsia="Arial" w:cs="Arial"/>
          <w:color w:val="000000" w:themeColor="text1" w:themeTint="FF" w:themeShade="FF"/>
          <w:sz w:val="22"/>
          <w:szCs w:val="22"/>
        </w:rPr>
        <w:t>, 2004 (kan downloades på kursussiden).</w:t>
      </w:r>
    </w:p>
    <w:p w:rsidR="00574B01" w:rsidP="3B6F3CCE" w:rsidRDefault="001A15DD" w14:paraId="068491C1" w14:textId="77777777">
      <w:pPr>
        <w:pStyle w:val="LO-Normal1"/>
        <w:widowControl w:val="0"/>
        <w:numPr>
          <w:ilvl w:val="1"/>
          <w:numId w:val="3"/>
        </w:numPr>
        <w:spacing w:line="200" w:lineRule="atLeast"/>
        <w:rPr>
          <w:rFonts w:ascii="Arial" w:hAnsi="Arial" w:eastAsia="Arial" w:cs="Arial"/>
          <w:sz w:val="22"/>
          <w:szCs w:val="22"/>
        </w:rPr>
      </w:pPr>
      <w:r w:rsidRPr="3B6F3CCE" w:rsidR="001A15DD">
        <w:rPr>
          <w:rFonts w:ascii="Arial" w:hAnsi="Arial" w:eastAsia="Arial" w:cs="Arial"/>
          <w:sz w:val="22"/>
          <w:szCs w:val="22"/>
        </w:rPr>
        <w:t xml:space="preserve">Bodil </w:t>
      </w:r>
      <w:r w:rsidRPr="3B6F3CCE" w:rsidR="001A15DD">
        <w:rPr>
          <w:rFonts w:ascii="Arial" w:hAnsi="Arial" w:eastAsia="Arial" w:cs="Arial"/>
          <w:sz w:val="22"/>
          <w:szCs w:val="22"/>
        </w:rPr>
        <w:t>Helder</w:t>
      </w:r>
      <w:r w:rsidRPr="3B6F3CCE" w:rsidR="001A15DD">
        <w:rPr>
          <w:rFonts w:ascii="Arial" w:hAnsi="Arial" w:eastAsia="Arial" w:cs="Arial"/>
          <w:sz w:val="22"/>
          <w:szCs w:val="22"/>
        </w:rPr>
        <w:t xml:space="preserve"> og Jørn </w:t>
      </w:r>
      <w:r w:rsidRPr="3B6F3CCE" w:rsidR="001A15DD">
        <w:rPr>
          <w:rFonts w:ascii="Arial" w:hAnsi="Arial" w:eastAsia="Arial" w:cs="Arial"/>
          <w:sz w:val="22"/>
          <w:szCs w:val="22"/>
        </w:rPr>
        <w:t>Helder</w:t>
      </w:r>
      <w:r w:rsidRPr="3B6F3CCE" w:rsidR="001A15DD">
        <w:rPr>
          <w:rFonts w:ascii="Arial" w:hAnsi="Arial" w:eastAsia="Arial" w:cs="Arial"/>
          <w:sz w:val="22"/>
          <w:szCs w:val="22"/>
        </w:rPr>
        <w:t xml:space="preserve">: ”Hvad er </w:t>
      </w:r>
      <w:r w:rsidRPr="3B6F3CCE" w:rsidR="001A15DD">
        <w:rPr>
          <w:rFonts w:ascii="Arial" w:hAnsi="Arial" w:eastAsia="Arial" w:cs="Arial"/>
          <w:sz w:val="22"/>
          <w:szCs w:val="22"/>
        </w:rPr>
        <w:t>spunk</w:t>
      </w:r>
      <w:r w:rsidRPr="3B6F3CCE" w:rsidR="001A15DD">
        <w:rPr>
          <w:rFonts w:ascii="Arial" w:hAnsi="Arial" w:eastAsia="Arial" w:cs="Arial"/>
          <w:sz w:val="22"/>
          <w:szCs w:val="22"/>
        </w:rPr>
        <w:t xml:space="preserve"> – i virkeligheden”, s.  115-139, i Jørn </w:t>
      </w:r>
      <w:r w:rsidRPr="3B6F3CCE" w:rsidR="001A15DD">
        <w:rPr>
          <w:rFonts w:ascii="Arial" w:hAnsi="Arial" w:eastAsia="Arial" w:cs="Arial"/>
          <w:sz w:val="22"/>
          <w:szCs w:val="22"/>
        </w:rPr>
        <w:t>Helder</w:t>
      </w:r>
      <w:r w:rsidRPr="3B6F3CCE" w:rsidR="001A15DD">
        <w:rPr>
          <w:rFonts w:ascii="Arial" w:hAnsi="Arial" w:eastAsia="Arial" w:cs="Arial"/>
          <w:sz w:val="22"/>
          <w:szCs w:val="22"/>
        </w:rPr>
        <w:t xml:space="preserve"> og Jens Lautrup Nørgaard (eds): </w:t>
      </w:r>
      <w:r w:rsidRPr="3B6F3CCE" w:rsidR="001A15DD">
        <w:rPr>
          <w:rFonts w:ascii="Arial" w:hAnsi="Arial" w:eastAsia="Arial" w:cs="Arial"/>
          <w:i w:val="1"/>
          <w:iCs w:val="1"/>
          <w:sz w:val="22"/>
          <w:szCs w:val="22"/>
        </w:rPr>
        <w:t>Kommunikationsteori: En Grundbog</w:t>
      </w:r>
      <w:r w:rsidRPr="3B6F3CCE" w:rsidR="001A15DD">
        <w:rPr>
          <w:rFonts w:ascii="Arial" w:hAnsi="Arial" w:eastAsia="Arial" w:cs="Arial"/>
          <w:sz w:val="22"/>
          <w:szCs w:val="22"/>
        </w:rPr>
        <w:t xml:space="preserve">. København: Hans Reitzel, 2016, 2. udg. </w:t>
      </w:r>
      <w:r w:rsidRPr="3B6F3CCE" w:rsidR="001A15DD">
        <w:rPr>
          <w:rFonts w:ascii="Arial" w:hAnsi="Arial" w:eastAsia="Arial" w:cs="Arial"/>
          <w:color w:val="000000" w:themeColor="text1" w:themeTint="FF" w:themeShade="FF"/>
          <w:sz w:val="22"/>
          <w:szCs w:val="22"/>
        </w:rPr>
        <w:t>(kan downloades på kursussiden)</w:t>
      </w:r>
    </w:p>
    <w:p w:rsidR="00574B01" w:rsidP="3B6F3CCE" w:rsidRDefault="00574B01" w14:paraId="049F31CB" w14:textId="77777777" w14:noSpellErr="1">
      <w:pPr>
        <w:pStyle w:val="LO-Normal1"/>
        <w:widowControl w:val="0"/>
        <w:numPr>
          <w:ilvl w:val="3"/>
          <w:numId w:val="3"/>
        </w:numPr>
        <w:spacing w:line="200" w:lineRule="atLeast"/>
        <w:rPr>
          <w:rFonts w:ascii="Arial" w:hAnsi="Arial" w:eastAsia="Arial" w:cs="Arial"/>
          <w:sz w:val="22"/>
          <w:szCs w:val="22"/>
        </w:rPr>
      </w:pPr>
    </w:p>
    <w:p w:rsidR="00574B01" w:rsidP="3B6F3CCE" w:rsidRDefault="001A15DD" w14:paraId="79E0546A" w14:textId="77777777" w14:noSpellErr="1">
      <w:pPr>
        <w:pStyle w:val="LO-Normal1"/>
        <w:widowControl w:val="0"/>
        <w:numPr>
          <w:ilvl w:val="0"/>
          <w:numId w:val="3"/>
        </w:numPr>
        <w:spacing w:line="200" w:lineRule="atLeast"/>
        <w:rPr>
          <w:rFonts w:ascii="Arial" w:hAnsi="Arial" w:eastAsia="Arial" w:cs="Arial"/>
          <w:sz w:val="22"/>
          <w:szCs w:val="22"/>
        </w:rPr>
      </w:pPr>
      <w:bookmarkStart w:name="04" w:id="2"/>
      <w:bookmarkEnd w:id="2"/>
      <w:r w:rsidRPr="3B6F3CCE" w:rsidR="001A15DD">
        <w:rPr>
          <w:rFonts w:ascii="Arial" w:hAnsi="Arial" w:eastAsia="Arial" w:cs="Arial"/>
          <w:color w:val="000000" w:themeColor="text1" w:themeTint="FF" w:themeShade="FF"/>
          <w:sz w:val="22"/>
          <w:szCs w:val="22"/>
          <w:u w:val="single"/>
        </w:rPr>
        <w:t>4. emne: Strukturalisme – Saussure</w:t>
      </w:r>
    </w:p>
    <w:p w:rsidR="00574B01" w:rsidP="3B6F3CCE" w:rsidRDefault="001A15DD" w14:paraId="570DDCC5" w14:textId="77777777" w14:noSpellErr="1">
      <w:pPr>
        <w:pStyle w:val="LO-Normal1"/>
        <w:widowControl w:val="0"/>
        <w:numPr>
          <w:ilvl w:val="1"/>
          <w:numId w:val="3"/>
        </w:numPr>
        <w:spacing w:line="200" w:lineRule="atLeast"/>
        <w:rPr>
          <w:rFonts w:ascii="Arial" w:hAnsi="Arial" w:eastAsia="Arial" w:cs="Arial"/>
          <w:color w:val="000000"/>
          <w:sz w:val="22"/>
          <w:szCs w:val="22"/>
          <w:u w:val="single"/>
        </w:rPr>
      </w:pPr>
      <w:r w:rsidRPr="3B6F3CCE" w:rsidR="001A15DD">
        <w:rPr>
          <w:rFonts w:ascii="Arial" w:hAnsi="Arial" w:eastAsia="Arial" w:cs="Arial"/>
          <w:color w:val="000000" w:themeColor="text1" w:themeTint="FF" w:themeShade="FF"/>
          <w:sz w:val="22"/>
          <w:szCs w:val="22"/>
          <w:u w:val="single"/>
        </w:rPr>
        <w:t>Læsning:</w:t>
      </w:r>
    </w:p>
    <w:p w:rsidR="00574B01" w:rsidP="3B6F3CCE" w:rsidRDefault="001A15DD" w14:paraId="352CF656" w14:textId="77777777" w14:noSpellErr="1">
      <w:pPr>
        <w:pStyle w:val="LO-Normal1"/>
        <w:widowControl w:val="0"/>
        <w:numPr>
          <w:ilvl w:val="2"/>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 xml:space="preserve">Ferdinand de Saussure: Forelæsninger om almen lingvistik, uddrag fra L.-H. Schmidt (ed) </w:t>
      </w:r>
      <w:r w:rsidRPr="3B6F3CCE" w:rsidR="001A15DD">
        <w:rPr>
          <w:rFonts w:ascii="Arial" w:hAnsi="Arial" w:eastAsia="Arial" w:cs="Arial"/>
          <w:i w:val="1"/>
          <w:iCs w:val="1"/>
          <w:color w:val="000000" w:themeColor="text1" w:themeTint="FF" w:themeShade="FF"/>
          <w:sz w:val="22"/>
          <w:szCs w:val="22"/>
        </w:rPr>
        <w:t>Det videnskabelige perspektiv</w:t>
      </w:r>
      <w:r w:rsidRPr="3B6F3CCE" w:rsidR="001A15DD">
        <w:rPr>
          <w:rFonts w:ascii="Arial" w:hAnsi="Arial" w:eastAsia="Arial" w:cs="Arial"/>
          <w:color w:val="000000" w:themeColor="text1" w:themeTint="FF" w:themeShade="FF"/>
          <w:sz w:val="22"/>
          <w:szCs w:val="22"/>
        </w:rPr>
        <w:t>, s. 405-422 + 438-441 (kan downloades på kursussiden)</w:t>
      </w:r>
    </w:p>
    <w:p w:rsidR="00574B01" w:rsidP="3B6F3CCE" w:rsidRDefault="001A15DD" w14:paraId="1AAC3688" w14:textId="77777777">
      <w:pPr>
        <w:pStyle w:val="LO-Normal1"/>
        <w:widowControl w:val="0"/>
        <w:numPr>
          <w:ilvl w:val="2"/>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 xml:space="preserve">Finn Collin &amp; Simon </w:t>
      </w:r>
      <w:r w:rsidRPr="3B6F3CCE" w:rsidR="001A15DD">
        <w:rPr>
          <w:rFonts w:ascii="Arial" w:hAnsi="Arial" w:eastAsia="Arial" w:cs="Arial"/>
          <w:color w:val="000000" w:themeColor="text1" w:themeTint="FF" w:themeShade="FF"/>
          <w:sz w:val="22"/>
          <w:szCs w:val="22"/>
        </w:rPr>
        <w:t>Køppe</w:t>
      </w:r>
      <w:r w:rsidRPr="3B6F3CCE" w:rsidR="001A15DD">
        <w:rPr>
          <w:rFonts w:ascii="Arial" w:hAnsi="Arial" w:eastAsia="Arial" w:cs="Arial"/>
          <w:color w:val="000000" w:themeColor="text1" w:themeTint="FF" w:themeShade="FF"/>
          <w:sz w:val="22"/>
          <w:szCs w:val="22"/>
        </w:rPr>
        <w:t xml:space="preserve"> (eds): </w:t>
      </w:r>
      <w:r w:rsidRPr="3B6F3CCE" w:rsidR="001A15DD">
        <w:rPr>
          <w:rFonts w:ascii="Arial" w:hAnsi="Arial" w:eastAsia="Arial" w:cs="Arial"/>
          <w:i w:val="1"/>
          <w:iCs w:val="1"/>
          <w:color w:val="000000" w:themeColor="text1" w:themeTint="FF" w:themeShade="FF"/>
          <w:sz w:val="22"/>
          <w:szCs w:val="22"/>
        </w:rPr>
        <w:t>Humanistisk videnskabsteori</w:t>
      </w:r>
      <w:r w:rsidRPr="3B6F3CCE" w:rsidR="001A15DD">
        <w:rPr>
          <w:rFonts w:ascii="Arial" w:hAnsi="Arial" w:eastAsia="Arial" w:cs="Arial"/>
          <w:color w:val="000000" w:themeColor="text1" w:themeTint="FF" w:themeShade="FF"/>
          <w:sz w:val="22"/>
          <w:szCs w:val="22"/>
        </w:rPr>
        <w:t>. DR Multimedie, 2003, s</w:t>
      </w:r>
      <w:r w:rsidRPr="3B6F3CCE" w:rsidR="001A15DD">
        <w:rPr>
          <w:rFonts w:ascii="Arial" w:hAnsi="Arial" w:eastAsia="Arial" w:cs="Arial"/>
          <w:color w:val="000000" w:themeColor="text1" w:themeTint="FF" w:themeShade="FF"/>
          <w:sz w:val="22"/>
          <w:szCs w:val="22"/>
        </w:rPr>
        <w:t>. 199-224 (kan downloades på kursussiden)</w:t>
      </w:r>
    </w:p>
    <w:p w:rsidR="00574B01" w:rsidP="3B6F3CCE" w:rsidRDefault="001A15DD" w14:paraId="00854220" w14:textId="77777777" w14:noSpellErr="1">
      <w:pPr>
        <w:pStyle w:val="LO-Normal1"/>
        <w:widowControl w:val="0"/>
        <w:numPr>
          <w:ilvl w:val="2"/>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 xml:space="preserve">Adam Diderichsen: “Strukturalismen”, i P. Lübcke (red.) </w:t>
      </w:r>
      <w:r w:rsidRPr="3B6F3CCE" w:rsidR="001A15DD">
        <w:rPr>
          <w:rFonts w:ascii="Arial" w:hAnsi="Arial" w:eastAsia="Arial" w:cs="Arial"/>
          <w:i w:val="1"/>
          <w:iCs w:val="1"/>
          <w:color w:val="000000" w:themeColor="text1" w:themeTint="FF" w:themeShade="FF"/>
          <w:sz w:val="22"/>
          <w:szCs w:val="22"/>
        </w:rPr>
        <w:t>Vor tids filosofi. Fransk filosofi. Engagement og struktur</w:t>
      </w:r>
      <w:r w:rsidRPr="3B6F3CCE" w:rsidR="001A15DD">
        <w:rPr>
          <w:rFonts w:ascii="Arial" w:hAnsi="Arial" w:eastAsia="Arial" w:cs="Arial"/>
          <w:color w:val="000000" w:themeColor="text1" w:themeTint="FF" w:themeShade="FF"/>
          <w:sz w:val="22"/>
          <w:szCs w:val="22"/>
        </w:rPr>
        <w:t>. Politikens forlag, 2003. s. 176-188 (kan downloades på kursussiden)</w:t>
      </w:r>
    </w:p>
    <w:p w:rsidR="00574B01" w:rsidP="3B6F3CCE" w:rsidRDefault="001A15DD" w14:paraId="42CD51CF" w14:textId="77777777" w14:noSpellErr="1">
      <w:pPr>
        <w:pStyle w:val="LO-Normal1"/>
        <w:widowControl w:val="0"/>
        <w:numPr>
          <w:ilvl w:val="2"/>
          <w:numId w:val="3"/>
        </w:numPr>
        <w:spacing w:line="200" w:lineRule="atLeast"/>
        <w:rPr>
          <w:rFonts w:ascii="Arial" w:hAnsi="Arial" w:eastAsia="Arial" w:cs="Arial"/>
          <w:sz w:val="22"/>
          <w:szCs w:val="22"/>
        </w:rPr>
      </w:pPr>
      <w:hyperlink r:id="Ra67f5b86749e4f82">
        <w:r w:rsidRPr="3B6F3CCE" w:rsidR="001A15DD">
          <w:rPr>
            <w:rStyle w:val="Hyperlink"/>
            <w:rFonts w:ascii="Arial" w:hAnsi="Arial" w:eastAsia="Arial" w:cs="Arial"/>
            <w:sz w:val="22"/>
            <w:szCs w:val="22"/>
          </w:rPr>
          <w:t>http://videnskab.dk/kultur-samfund/hvad-er-strukturalisme</w:t>
        </w:r>
        <w:r>
          <w:br/>
        </w:r>
      </w:hyperlink>
    </w:p>
    <w:p w:rsidR="00574B01" w:rsidP="3B6F3CCE" w:rsidRDefault="001A15DD" w14:paraId="7F31D3C9" w14:textId="77777777" w14:noSpellErr="1">
      <w:pPr>
        <w:pStyle w:val="LO-Normal1"/>
        <w:widowControl w:val="0"/>
        <w:numPr>
          <w:ilvl w:val="0"/>
          <w:numId w:val="3"/>
        </w:numPr>
        <w:spacing w:line="200" w:lineRule="atLeast"/>
        <w:rPr>
          <w:rFonts w:ascii="Arial" w:hAnsi="Arial" w:eastAsia="Arial" w:cs="Arial"/>
          <w:sz w:val="22"/>
          <w:szCs w:val="22"/>
        </w:rPr>
      </w:pPr>
      <w:bookmarkStart w:name="05" w:id="3"/>
      <w:bookmarkEnd w:id="3"/>
      <w:r w:rsidRPr="3B6F3CCE" w:rsidR="001A15DD">
        <w:rPr>
          <w:rFonts w:ascii="Arial" w:hAnsi="Arial" w:eastAsia="Arial" w:cs="Arial"/>
          <w:color w:val="000000" w:themeColor="text1" w:themeTint="FF" w:themeShade="FF"/>
          <w:sz w:val="22"/>
          <w:szCs w:val="22"/>
          <w:u w:val="single"/>
        </w:rPr>
        <w:t>5. emne: Fænomenologi – Løgstrup</w:t>
      </w:r>
    </w:p>
    <w:p w:rsidR="00574B01" w:rsidP="3B6F3CCE" w:rsidRDefault="001A15DD" w14:paraId="78367F72" w14:textId="77777777" w14:noSpellErr="1">
      <w:pPr>
        <w:pStyle w:val="LO-Normal1"/>
        <w:widowControl w:val="0"/>
        <w:numPr>
          <w:ilvl w:val="1"/>
          <w:numId w:val="3"/>
        </w:numPr>
        <w:spacing w:line="200" w:lineRule="atLeast"/>
        <w:rPr>
          <w:rFonts w:ascii="Arial" w:hAnsi="Arial" w:eastAsia="Arial" w:cs="Arial"/>
          <w:color w:val="000000"/>
          <w:sz w:val="22"/>
          <w:szCs w:val="22"/>
        </w:rPr>
      </w:pPr>
      <w:r w:rsidRPr="3B6F3CCE" w:rsidR="001A15DD">
        <w:rPr>
          <w:rFonts w:ascii="Arial" w:hAnsi="Arial" w:eastAsia="Arial" w:cs="Arial"/>
          <w:color w:val="000000" w:themeColor="text1" w:themeTint="FF" w:themeShade="FF"/>
          <w:sz w:val="22"/>
          <w:szCs w:val="22"/>
          <w:u w:val="single"/>
        </w:rPr>
        <w:t>Læsning</w:t>
      </w:r>
      <w:r w:rsidRPr="3B6F3CCE" w:rsidR="001A15DD">
        <w:rPr>
          <w:rFonts w:ascii="Arial" w:hAnsi="Arial" w:eastAsia="Arial" w:cs="Arial"/>
          <w:color w:val="000000" w:themeColor="text1" w:themeTint="FF" w:themeShade="FF"/>
          <w:sz w:val="22"/>
          <w:szCs w:val="22"/>
        </w:rPr>
        <w:t>:</w:t>
      </w:r>
    </w:p>
    <w:p w:rsidR="00574B01" w:rsidP="3B6F3CCE" w:rsidRDefault="001A15DD" w14:paraId="7994198B" w14:textId="77777777" w14:noSpellErr="1">
      <w:pPr>
        <w:pStyle w:val="LO-Normal1"/>
        <w:widowControl w:val="0"/>
        <w:numPr>
          <w:ilvl w:val="2"/>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 xml:space="preserve">K.E. Løgstrup: </w:t>
      </w:r>
      <w:r w:rsidRPr="3B6F3CCE" w:rsidR="001A15DD">
        <w:rPr>
          <w:rFonts w:ascii="Arial" w:hAnsi="Arial" w:eastAsia="Arial" w:cs="Arial"/>
          <w:i w:val="1"/>
          <w:iCs w:val="1"/>
          <w:color w:val="000000" w:themeColor="text1" w:themeTint="FF" w:themeShade="FF"/>
          <w:sz w:val="22"/>
          <w:szCs w:val="22"/>
        </w:rPr>
        <w:t>Vidde og Prægnans</w:t>
      </w:r>
      <w:r w:rsidRPr="3B6F3CCE" w:rsidR="001A15DD">
        <w:rPr>
          <w:rFonts w:ascii="Arial" w:hAnsi="Arial" w:eastAsia="Arial" w:cs="Arial"/>
          <w:color w:val="000000" w:themeColor="text1" w:themeTint="FF" w:themeShade="FF"/>
          <w:sz w:val="22"/>
          <w:szCs w:val="22"/>
        </w:rPr>
        <w:t>.</w:t>
      </w:r>
      <w:r w:rsidRPr="3B6F3CCE" w:rsidR="001A15DD">
        <w:rPr>
          <w:rFonts w:ascii="Arial" w:hAnsi="Arial" w:eastAsia="Arial" w:cs="Arial"/>
          <w:i w:val="1"/>
          <w:iCs w:val="1"/>
          <w:color w:val="000000" w:themeColor="text1" w:themeTint="FF" w:themeShade="FF"/>
          <w:sz w:val="22"/>
          <w:szCs w:val="22"/>
        </w:rPr>
        <w:t xml:space="preserve"> Sprogfilosofiske betragtninger.</w:t>
      </w:r>
      <w:r w:rsidRPr="3B6F3CCE" w:rsidR="001A15DD">
        <w:rPr>
          <w:rFonts w:ascii="Arial" w:hAnsi="Arial" w:eastAsia="Arial" w:cs="Arial"/>
          <w:i w:val="1"/>
          <w:iCs w:val="1"/>
          <w:color w:val="000000" w:themeColor="text1" w:themeTint="FF" w:themeShade="FF"/>
          <w:sz w:val="22"/>
          <w:szCs w:val="22"/>
        </w:rPr>
        <w:t xml:space="preserve"> Metafysik I</w:t>
      </w:r>
      <w:r w:rsidRPr="3B6F3CCE" w:rsidR="001A15DD">
        <w:rPr>
          <w:rFonts w:ascii="Arial" w:hAnsi="Arial" w:eastAsia="Arial" w:cs="Arial"/>
          <w:color w:val="000000" w:themeColor="text1" w:themeTint="FF" w:themeShade="FF"/>
          <w:sz w:val="22"/>
          <w:szCs w:val="22"/>
        </w:rPr>
        <w:t>. Gyldendal, 1995. s. 11-50 (kan downloades på kursussiden)</w:t>
      </w:r>
    </w:p>
    <w:p w:rsidR="00574B01" w:rsidP="3B6F3CCE" w:rsidRDefault="001A15DD" w14:paraId="00FB1D68" w14:textId="77777777" w14:noSpellErr="1">
      <w:pPr>
        <w:pStyle w:val="LO-Normal1"/>
        <w:widowControl w:val="0"/>
        <w:numPr>
          <w:ilvl w:val="2"/>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 xml:space="preserve">Bjørn Schiermer (red.): </w:t>
      </w:r>
      <w:r w:rsidRPr="3B6F3CCE" w:rsidR="001A15DD">
        <w:rPr>
          <w:rFonts w:ascii="Arial" w:hAnsi="Arial" w:eastAsia="Arial" w:cs="Arial"/>
          <w:i w:val="1"/>
          <w:iCs w:val="1"/>
          <w:color w:val="000000" w:themeColor="text1" w:themeTint="FF" w:themeShade="FF"/>
          <w:sz w:val="22"/>
          <w:szCs w:val="22"/>
        </w:rPr>
        <w:t>Fænomenologi – Teorier og metoder</w:t>
      </w:r>
      <w:r w:rsidRPr="3B6F3CCE" w:rsidR="001A15DD">
        <w:rPr>
          <w:rFonts w:ascii="Arial" w:hAnsi="Arial" w:eastAsia="Arial" w:cs="Arial"/>
          <w:color w:val="000000" w:themeColor="text1" w:themeTint="FF" w:themeShade="FF"/>
          <w:sz w:val="22"/>
          <w:szCs w:val="22"/>
        </w:rPr>
        <w:t>. Hans Reitzels Forlag, 2013. s. 15-25m +45-54ø + 60m-62 + 125-130m (kan downloades på kursussiden)</w:t>
      </w:r>
    </w:p>
    <w:p w:rsidR="00574B01" w:rsidP="3B6F3CCE" w:rsidRDefault="001A15DD" w14:paraId="48FDF789" w14:textId="77777777" w14:noSpellErr="1">
      <w:pPr>
        <w:pStyle w:val="LO-Normal1"/>
        <w:widowControl w:val="0"/>
        <w:numPr>
          <w:ilvl w:val="2"/>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 xml:space="preserve">N. Thomassen: </w:t>
      </w:r>
      <w:r w:rsidRPr="3B6F3CCE" w:rsidR="001A15DD">
        <w:rPr>
          <w:rFonts w:ascii="Arial" w:hAnsi="Arial" w:eastAsia="Arial" w:cs="Arial"/>
          <w:color w:val="000000" w:themeColor="text1" w:themeTint="FF" w:themeShade="FF"/>
          <w:sz w:val="22"/>
          <w:szCs w:val="22"/>
        </w:rPr>
        <w:t>Filosofisk Impressionisme, s. 101-131 (kan downloades på kursussiden)</w:t>
      </w:r>
      <w:r>
        <w:br/>
      </w:r>
    </w:p>
    <w:p w:rsidR="00574B01" w:rsidP="3B6F3CCE" w:rsidRDefault="001A15DD" w14:paraId="3BA51BC1" w14:textId="77777777">
      <w:pPr>
        <w:pStyle w:val="LO-Normal1"/>
        <w:widowControl w:val="0"/>
        <w:numPr>
          <w:ilvl w:val="0"/>
          <w:numId w:val="3"/>
        </w:numPr>
        <w:spacing w:line="200" w:lineRule="atLeast"/>
        <w:rPr>
          <w:rFonts w:ascii="Arial" w:hAnsi="Arial" w:eastAsia="Arial" w:cs="Arial"/>
          <w:sz w:val="22"/>
          <w:szCs w:val="22"/>
        </w:rPr>
      </w:pPr>
      <w:bookmarkStart w:name="06" w:id="4"/>
      <w:bookmarkEnd w:id="4"/>
      <w:r w:rsidRPr="3B6F3CCE" w:rsidR="001A15DD">
        <w:rPr>
          <w:rFonts w:ascii="Arial" w:hAnsi="Arial" w:eastAsia="Arial" w:cs="Arial"/>
          <w:color w:val="000000" w:themeColor="text1" w:themeTint="FF" w:themeShade="FF"/>
          <w:sz w:val="22"/>
          <w:szCs w:val="22"/>
          <w:u w:val="single"/>
        </w:rPr>
        <w:t xml:space="preserve">6. emne: Hermeneutik – </w:t>
      </w:r>
      <w:r w:rsidRPr="3B6F3CCE" w:rsidR="001A15DD">
        <w:rPr>
          <w:rFonts w:ascii="Arial" w:hAnsi="Arial" w:eastAsia="Arial" w:cs="Arial"/>
          <w:color w:val="000000" w:themeColor="text1" w:themeTint="FF" w:themeShade="FF"/>
          <w:sz w:val="22"/>
          <w:szCs w:val="22"/>
          <w:u w:val="single"/>
        </w:rPr>
        <w:t>Gadamer</w:t>
      </w:r>
    </w:p>
    <w:p w:rsidR="00574B01" w:rsidP="3B6F3CCE" w:rsidRDefault="001A15DD" w14:paraId="52D56AAE" w14:textId="77777777" w14:noSpellErr="1">
      <w:pPr>
        <w:pStyle w:val="LO-Normal1"/>
        <w:widowControl w:val="0"/>
        <w:numPr>
          <w:ilvl w:val="1"/>
          <w:numId w:val="3"/>
        </w:numPr>
        <w:spacing w:line="200" w:lineRule="atLeast"/>
        <w:rPr>
          <w:rFonts w:ascii="Arial" w:hAnsi="Arial" w:eastAsia="Arial" w:cs="Arial"/>
          <w:color w:val="000000"/>
          <w:sz w:val="22"/>
          <w:szCs w:val="22"/>
          <w:u w:val="single"/>
        </w:rPr>
      </w:pPr>
      <w:r w:rsidRPr="3B6F3CCE" w:rsidR="001A15DD">
        <w:rPr>
          <w:rFonts w:ascii="Arial" w:hAnsi="Arial" w:eastAsia="Arial" w:cs="Arial"/>
          <w:color w:val="000000" w:themeColor="text1" w:themeTint="FF" w:themeShade="FF"/>
          <w:sz w:val="22"/>
          <w:szCs w:val="22"/>
          <w:u w:val="single"/>
        </w:rPr>
        <w:t>Læsning:</w:t>
      </w:r>
    </w:p>
    <w:p w:rsidR="00574B01" w:rsidP="3B6F3CCE" w:rsidRDefault="001A15DD" w14:paraId="4FB7A2B5" w14:textId="77777777">
      <w:pPr>
        <w:pStyle w:val="LO-Normal1"/>
        <w:widowControl w:val="0"/>
        <w:numPr>
          <w:ilvl w:val="2"/>
          <w:numId w:val="3"/>
        </w:numPr>
        <w:spacing w:line="200" w:lineRule="atLeast"/>
        <w:rPr>
          <w:rFonts w:ascii="Arial" w:hAnsi="Arial" w:eastAsia="Arial" w:cs="Arial"/>
          <w:sz w:val="22"/>
          <w:szCs w:val="22"/>
          <w:lang w:val="en-US"/>
        </w:rPr>
      </w:pPr>
      <w:r w:rsidRPr="3B6F3CCE" w:rsidR="001A15DD">
        <w:rPr>
          <w:rFonts w:ascii="Arial" w:hAnsi="Arial" w:eastAsia="Arial" w:cs="Arial"/>
          <w:color w:val="000000" w:themeColor="text1" w:themeTint="FF" w:themeShade="FF"/>
          <w:sz w:val="22"/>
          <w:szCs w:val="22"/>
          <w:lang w:val="en-US"/>
        </w:rPr>
        <w:t xml:space="preserve">Hans-Georg Gadamer: </w:t>
      </w:r>
      <w:r w:rsidRPr="3B6F3CCE" w:rsidR="001A15DD">
        <w:rPr>
          <w:rFonts w:ascii="Arial" w:hAnsi="Arial" w:eastAsia="Arial" w:cs="Arial"/>
          <w:i w:val="1"/>
          <w:iCs w:val="1"/>
          <w:color w:val="000000" w:themeColor="text1" w:themeTint="FF" w:themeShade="FF"/>
          <w:sz w:val="22"/>
          <w:szCs w:val="22"/>
          <w:lang w:val="en-US"/>
        </w:rPr>
        <w:t>Philosophical Hermeneutics</w:t>
      </w:r>
      <w:r w:rsidRPr="3B6F3CCE" w:rsidR="001A15DD">
        <w:rPr>
          <w:rFonts w:ascii="Arial" w:hAnsi="Arial" w:eastAsia="Arial" w:cs="Arial"/>
          <w:color w:val="000000" w:themeColor="text1" w:themeTint="FF" w:themeShade="FF"/>
          <w:sz w:val="22"/>
          <w:szCs w:val="22"/>
          <w:lang w:val="en-US"/>
        </w:rPr>
        <w:t>, University of California Press, 1976, s. 3-17 (</w:t>
      </w:r>
      <w:r w:rsidRPr="3B6F3CCE" w:rsidR="001A15DD">
        <w:rPr>
          <w:rFonts w:ascii="Arial" w:hAnsi="Arial" w:eastAsia="Arial" w:cs="Arial"/>
          <w:color w:val="000000" w:themeColor="text1" w:themeTint="FF" w:themeShade="FF"/>
          <w:sz w:val="22"/>
          <w:szCs w:val="22"/>
          <w:lang w:val="en-US"/>
        </w:rPr>
        <w:t>kan</w:t>
      </w:r>
      <w:r w:rsidRPr="3B6F3CCE" w:rsidR="001A15DD">
        <w:rPr>
          <w:rFonts w:ascii="Arial" w:hAnsi="Arial" w:eastAsia="Arial" w:cs="Arial"/>
          <w:color w:val="000000" w:themeColor="text1" w:themeTint="FF" w:themeShade="FF"/>
          <w:sz w:val="22"/>
          <w:szCs w:val="22"/>
          <w:lang w:val="en-US"/>
        </w:rPr>
        <w:t xml:space="preserve"> </w:t>
      </w:r>
      <w:r w:rsidRPr="3B6F3CCE" w:rsidR="001A15DD">
        <w:rPr>
          <w:rFonts w:ascii="Arial" w:hAnsi="Arial" w:eastAsia="Arial" w:cs="Arial"/>
          <w:color w:val="000000" w:themeColor="text1" w:themeTint="FF" w:themeShade="FF"/>
          <w:sz w:val="22"/>
          <w:szCs w:val="22"/>
          <w:lang w:val="en-US"/>
        </w:rPr>
        <w:t>downloades</w:t>
      </w:r>
      <w:r w:rsidRPr="3B6F3CCE" w:rsidR="001A15DD">
        <w:rPr>
          <w:rFonts w:ascii="Arial" w:hAnsi="Arial" w:eastAsia="Arial" w:cs="Arial"/>
          <w:color w:val="000000" w:themeColor="text1" w:themeTint="FF" w:themeShade="FF"/>
          <w:sz w:val="22"/>
          <w:szCs w:val="22"/>
          <w:lang w:val="en-US"/>
        </w:rPr>
        <w:t xml:space="preserve"> </w:t>
      </w:r>
      <w:r w:rsidRPr="3B6F3CCE" w:rsidR="001A15DD">
        <w:rPr>
          <w:rFonts w:ascii="Arial" w:hAnsi="Arial" w:eastAsia="Arial" w:cs="Arial"/>
          <w:color w:val="000000" w:themeColor="text1" w:themeTint="FF" w:themeShade="FF"/>
          <w:sz w:val="22"/>
          <w:szCs w:val="22"/>
          <w:lang w:val="en-US"/>
        </w:rPr>
        <w:t>på</w:t>
      </w:r>
      <w:r w:rsidRPr="3B6F3CCE" w:rsidR="001A15DD">
        <w:rPr>
          <w:rFonts w:ascii="Arial" w:hAnsi="Arial" w:eastAsia="Arial" w:cs="Arial"/>
          <w:color w:val="000000" w:themeColor="text1" w:themeTint="FF" w:themeShade="FF"/>
          <w:sz w:val="22"/>
          <w:szCs w:val="22"/>
          <w:lang w:val="en-US"/>
        </w:rPr>
        <w:t xml:space="preserve"> </w:t>
      </w:r>
      <w:r w:rsidRPr="3B6F3CCE" w:rsidR="001A15DD">
        <w:rPr>
          <w:rFonts w:ascii="Arial" w:hAnsi="Arial" w:eastAsia="Arial" w:cs="Arial"/>
          <w:color w:val="000000" w:themeColor="text1" w:themeTint="FF" w:themeShade="FF"/>
          <w:sz w:val="22"/>
          <w:szCs w:val="22"/>
          <w:lang w:val="en-US"/>
        </w:rPr>
        <w:t>kursussiden</w:t>
      </w:r>
      <w:r w:rsidRPr="3B6F3CCE" w:rsidR="001A15DD">
        <w:rPr>
          <w:rFonts w:ascii="Arial" w:hAnsi="Arial" w:eastAsia="Arial" w:cs="Arial"/>
          <w:color w:val="000000" w:themeColor="text1" w:themeTint="FF" w:themeShade="FF"/>
          <w:sz w:val="22"/>
          <w:szCs w:val="22"/>
          <w:lang w:val="en-US"/>
        </w:rPr>
        <w:t>)</w:t>
      </w:r>
    </w:p>
    <w:p w:rsidR="00574B01" w:rsidP="3B6F3CCE" w:rsidRDefault="001A15DD" w14:paraId="4A324C52" w14:textId="77777777" w14:noSpellErr="1">
      <w:pPr>
        <w:pStyle w:val="LO-Normal1"/>
        <w:widowControl w:val="0"/>
        <w:numPr>
          <w:ilvl w:val="2"/>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Fuglsang/Olsen/Rasb</w:t>
      </w:r>
      <w:r w:rsidRPr="3B6F3CCE" w:rsidR="001A15DD">
        <w:rPr>
          <w:rFonts w:ascii="Arial" w:hAnsi="Arial" w:eastAsia="Arial" w:cs="Arial"/>
          <w:color w:val="000000" w:themeColor="text1" w:themeTint="FF" w:themeShade="FF"/>
          <w:sz w:val="22"/>
          <w:szCs w:val="22"/>
        </w:rPr>
        <w:t>org, s. 289-325</w:t>
      </w:r>
      <w:r>
        <w:br/>
      </w:r>
    </w:p>
    <w:p w:rsidR="00574B01" w:rsidP="3B6F3CCE" w:rsidRDefault="001A15DD" w14:paraId="7CF8762A" w14:textId="77777777" w14:noSpellErr="1">
      <w:pPr>
        <w:pStyle w:val="LO-Normal1"/>
        <w:widowControl w:val="0"/>
        <w:numPr>
          <w:ilvl w:val="0"/>
          <w:numId w:val="3"/>
        </w:numPr>
        <w:spacing w:line="200" w:lineRule="atLeast"/>
        <w:rPr>
          <w:rFonts w:ascii="Arial" w:hAnsi="Arial" w:eastAsia="Arial" w:cs="Arial"/>
          <w:sz w:val="22"/>
          <w:szCs w:val="22"/>
        </w:rPr>
      </w:pPr>
      <w:bookmarkStart w:name="07" w:id="5"/>
      <w:bookmarkEnd w:id="5"/>
      <w:r w:rsidRPr="3B6F3CCE" w:rsidR="001A15DD">
        <w:rPr>
          <w:rFonts w:ascii="Arial" w:hAnsi="Arial" w:eastAsia="Arial" w:cs="Arial"/>
          <w:color w:val="000000" w:themeColor="text1" w:themeTint="FF" w:themeShade="FF"/>
          <w:sz w:val="22"/>
          <w:szCs w:val="22"/>
          <w:u w:val="single"/>
        </w:rPr>
        <w:t>7. emne: Kritisk teori – Habermas</w:t>
      </w:r>
    </w:p>
    <w:p w:rsidR="00574B01" w:rsidP="3B6F3CCE" w:rsidRDefault="001A15DD" w14:paraId="48E851C5" w14:textId="77777777" w14:noSpellErr="1">
      <w:pPr>
        <w:pStyle w:val="LO-Normal1"/>
        <w:widowControl w:val="0"/>
        <w:numPr>
          <w:ilvl w:val="1"/>
          <w:numId w:val="3"/>
        </w:numPr>
        <w:spacing w:line="200" w:lineRule="atLeast"/>
        <w:rPr>
          <w:rFonts w:ascii="Arial" w:hAnsi="Arial" w:eastAsia="Arial" w:cs="Arial"/>
          <w:color w:val="000000"/>
          <w:sz w:val="22"/>
          <w:szCs w:val="22"/>
          <w:u w:val="single"/>
        </w:rPr>
      </w:pPr>
      <w:r w:rsidRPr="3B6F3CCE" w:rsidR="001A15DD">
        <w:rPr>
          <w:rFonts w:ascii="Arial" w:hAnsi="Arial" w:eastAsia="Arial" w:cs="Arial"/>
          <w:color w:val="000000" w:themeColor="text1" w:themeTint="FF" w:themeShade="FF"/>
          <w:sz w:val="22"/>
          <w:szCs w:val="22"/>
          <w:u w:val="single"/>
        </w:rPr>
        <w:t>Læsning:</w:t>
      </w:r>
    </w:p>
    <w:p w:rsidR="00574B01" w:rsidP="3B6F3CCE" w:rsidRDefault="001A15DD" w14:paraId="57864709" w14:textId="77777777">
      <w:pPr>
        <w:pStyle w:val="LO-Normal1"/>
        <w:widowControl w:val="0"/>
        <w:numPr>
          <w:ilvl w:val="2"/>
          <w:numId w:val="3"/>
        </w:numPr>
        <w:spacing w:line="200" w:lineRule="atLeast"/>
        <w:rPr>
          <w:rFonts w:ascii="Arial" w:hAnsi="Arial" w:eastAsia="Arial" w:cs="Arial"/>
          <w:sz w:val="22"/>
          <w:szCs w:val="22"/>
          <w:lang w:val="en-US"/>
        </w:rPr>
      </w:pPr>
      <w:r w:rsidRPr="3B6F3CCE" w:rsidR="001A15DD">
        <w:rPr>
          <w:rFonts w:ascii="Arial" w:hAnsi="Arial" w:eastAsia="Arial" w:cs="Arial"/>
          <w:color w:val="000000" w:themeColor="text1" w:themeTint="FF" w:themeShade="FF"/>
          <w:sz w:val="22"/>
          <w:szCs w:val="22"/>
          <w:lang w:val="en-US"/>
        </w:rPr>
        <w:t xml:space="preserve">Jürgen Habermas: “Actions, Speech Acts, Linguistically Mediated Interactions, and the Lifeworld (1988).” In </w:t>
      </w:r>
      <w:r w:rsidRPr="3B6F3CCE" w:rsidR="001A15DD">
        <w:rPr>
          <w:rFonts w:ascii="Arial" w:hAnsi="Arial" w:eastAsia="Arial" w:cs="Arial"/>
          <w:i w:val="1"/>
          <w:iCs w:val="1"/>
          <w:color w:val="000000" w:themeColor="text1" w:themeTint="FF" w:themeShade="FF"/>
          <w:sz w:val="22"/>
          <w:szCs w:val="22"/>
          <w:lang w:val="en-US"/>
        </w:rPr>
        <w:t>On the Pragmatics of Communication</w:t>
      </w:r>
      <w:r w:rsidRPr="3B6F3CCE" w:rsidR="001A15DD">
        <w:rPr>
          <w:rFonts w:ascii="Arial" w:hAnsi="Arial" w:eastAsia="Arial" w:cs="Arial"/>
          <w:color w:val="000000" w:themeColor="text1" w:themeTint="FF" w:themeShade="FF"/>
          <w:sz w:val="22"/>
          <w:szCs w:val="22"/>
          <w:lang w:val="en-US"/>
        </w:rPr>
        <w:t>, 215–255. Cambridge: Polity Press, 1999, s. 215-227 (</w:t>
      </w:r>
      <w:r w:rsidRPr="3B6F3CCE" w:rsidR="001A15DD">
        <w:rPr>
          <w:rFonts w:ascii="Arial" w:hAnsi="Arial" w:eastAsia="Arial" w:cs="Arial"/>
          <w:color w:val="000000" w:themeColor="text1" w:themeTint="FF" w:themeShade="FF"/>
          <w:sz w:val="22"/>
          <w:szCs w:val="22"/>
          <w:lang w:val="en-US"/>
        </w:rPr>
        <w:t>kan</w:t>
      </w:r>
      <w:r w:rsidRPr="3B6F3CCE" w:rsidR="001A15DD">
        <w:rPr>
          <w:rFonts w:ascii="Arial" w:hAnsi="Arial" w:eastAsia="Arial" w:cs="Arial"/>
          <w:color w:val="000000" w:themeColor="text1" w:themeTint="FF" w:themeShade="FF"/>
          <w:sz w:val="22"/>
          <w:szCs w:val="22"/>
          <w:lang w:val="en-US"/>
        </w:rPr>
        <w:t xml:space="preserve"> </w:t>
      </w:r>
      <w:r w:rsidRPr="3B6F3CCE" w:rsidR="001A15DD">
        <w:rPr>
          <w:rFonts w:ascii="Arial" w:hAnsi="Arial" w:eastAsia="Arial" w:cs="Arial"/>
          <w:color w:val="000000" w:themeColor="text1" w:themeTint="FF" w:themeShade="FF"/>
          <w:sz w:val="22"/>
          <w:szCs w:val="22"/>
          <w:lang w:val="en-US"/>
        </w:rPr>
        <w:t>downloades</w:t>
      </w:r>
      <w:r w:rsidRPr="3B6F3CCE" w:rsidR="001A15DD">
        <w:rPr>
          <w:rFonts w:ascii="Arial" w:hAnsi="Arial" w:eastAsia="Arial" w:cs="Arial"/>
          <w:color w:val="000000" w:themeColor="text1" w:themeTint="FF" w:themeShade="FF"/>
          <w:sz w:val="22"/>
          <w:szCs w:val="22"/>
          <w:lang w:val="en-US"/>
        </w:rPr>
        <w:t xml:space="preserve"> </w:t>
      </w:r>
      <w:r w:rsidRPr="3B6F3CCE" w:rsidR="001A15DD">
        <w:rPr>
          <w:rFonts w:ascii="Arial" w:hAnsi="Arial" w:eastAsia="Arial" w:cs="Arial"/>
          <w:color w:val="000000" w:themeColor="text1" w:themeTint="FF" w:themeShade="FF"/>
          <w:sz w:val="22"/>
          <w:szCs w:val="22"/>
          <w:lang w:val="en-US"/>
        </w:rPr>
        <w:t>på</w:t>
      </w:r>
      <w:r w:rsidRPr="3B6F3CCE" w:rsidR="001A15DD">
        <w:rPr>
          <w:rFonts w:ascii="Arial" w:hAnsi="Arial" w:eastAsia="Arial" w:cs="Arial"/>
          <w:color w:val="000000" w:themeColor="text1" w:themeTint="FF" w:themeShade="FF"/>
          <w:sz w:val="22"/>
          <w:szCs w:val="22"/>
          <w:lang w:val="en-US"/>
        </w:rPr>
        <w:t xml:space="preserve"> </w:t>
      </w:r>
      <w:r w:rsidRPr="3B6F3CCE" w:rsidR="001A15DD">
        <w:rPr>
          <w:rFonts w:ascii="Arial" w:hAnsi="Arial" w:eastAsia="Arial" w:cs="Arial"/>
          <w:color w:val="000000" w:themeColor="text1" w:themeTint="FF" w:themeShade="FF"/>
          <w:sz w:val="22"/>
          <w:szCs w:val="22"/>
          <w:lang w:val="en-US"/>
        </w:rPr>
        <w:t>kursussiden</w:t>
      </w:r>
      <w:r w:rsidRPr="3B6F3CCE" w:rsidR="001A15DD">
        <w:rPr>
          <w:rFonts w:ascii="Arial" w:hAnsi="Arial" w:eastAsia="Arial" w:cs="Arial"/>
          <w:color w:val="000000" w:themeColor="text1" w:themeTint="FF" w:themeShade="FF"/>
          <w:sz w:val="22"/>
          <w:szCs w:val="22"/>
          <w:lang w:val="en-US"/>
        </w:rPr>
        <w:t>).</w:t>
      </w:r>
    </w:p>
    <w:p w:rsidR="00574B01" w:rsidP="3B6F3CCE" w:rsidRDefault="001A15DD" w14:paraId="0C71555E" w14:textId="77777777" w14:noSpellErr="1">
      <w:pPr>
        <w:pStyle w:val="LO-Normal1"/>
        <w:widowControl w:val="0"/>
        <w:numPr>
          <w:ilvl w:val="2"/>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 xml:space="preserve">Jürgen Habermas: “Erkendelse og interesse” (1968), s. 122m-36 i </w:t>
      </w:r>
      <w:r w:rsidRPr="3B6F3CCE" w:rsidR="001A15DD">
        <w:rPr>
          <w:rFonts w:ascii="Arial" w:hAnsi="Arial" w:eastAsia="Arial" w:cs="Arial"/>
          <w:i w:val="1"/>
          <w:iCs w:val="1"/>
          <w:color w:val="000000" w:themeColor="text1" w:themeTint="FF" w:themeShade="FF"/>
          <w:sz w:val="22"/>
          <w:szCs w:val="22"/>
        </w:rPr>
        <w:t>Teknik og videnskab som 'Ideologi'</w:t>
      </w:r>
      <w:r w:rsidRPr="3B6F3CCE" w:rsidR="001A15DD">
        <w:rPr>
          <w:rFonts w:ascii="Arial" w:hAnsi="Arial" w:eastAsia="Arial" w:cs="Arial"/>
          <w:color w:val="000000" w:themeColor="text1" w:themeTint="FF" w:themeShade="FF"/>
          <w:sz w:val="22"/>
          <w:szCs w:val="22"/>
        </w:rPr>
        <w:t>, oversat af Henning Vangsgaard, Det lille forlag, 2005 (kan downloades på kursussiden)</w:t>
      </w:r>
    </w:p>
    <w:p w:rsidR="00574B01" w:rsidP="3B6F3CCE" w:rsidRDefault="001A15DD" w14:paraId="7396F126" w14:textId="77777777" w14:noSpellErr="1">
      <w:pPr>
        <w:pStyle w:val="LO-Normal1"/>
        <w:widowControl w:val="0"/>
        <w:numPr>
          <w:ilvl w:val="2"/>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Fuglsang/Olsen/Rasborg, s. 137-170</w:t>
      </w:r>
      <w:r>
        <w:br/>
      </w:r>
    </w:p>
    <w:p w:rsidR="00574B01" w:rsidP="3B6F3CCE" w:rsidRDefault="001A15DD" w14:paraId="47A9E323" w14:textId="77777777" w14:noSpellErr="1">
      <w:pPr>
        <w:pStyle w:val="LO-Normal1"/>
        <w:widowControl w:val="0"/>
        <w:numPr>
          <w:ilvl w:val="0"/>
          <w:numId w:val="3"/>
        </w:numPr>
        <w:spacing w:line="200" w:lineRule="atLeast"/>
        <w:rPr>
          <w:rFonts w:ascii="Arial" w:hAnsi="Arial" w:eastAsia="Arial" w:cs="Arial"/>
          <w:sz w:val="22"/>
          <w:szCs w:val="22"/>
        </w:rPr>
      </w:pPr>
      <w:bookmarkStart w:name="08" w:id="6"/>
      <w:bookmarkEnd w:id="6"/>
      <w:r w:rsidRPr="3B6F3CCE" w:rsidR="001A15DD">
        <w:rPr>
          <w:rFonts w:ascii="Arial" w:hAnsi="Arial" w:eastAsia="Arial" w:cs="Arial"/>
          <w:color w:val="000000" w:themeColor="text1" w:themeTint="FF" w:themeShade="FF"/>
          <w:sz w:val="22"/>
          <w:szCs w:val="22"/>
          <w:u w:val="single"/>
        </w:rPr>
        <w:t>8.</w:t>
      </w:r>
      <w:r w:rsidRPr="3B6F3CCE" w:rsidR="001A15DD">
        <w:rPr>
          <w:rFonts w:ascii="Arial" w:hAnsi="Arial" w:eastAsia="Arial" w:cs="Arial"/>
          <w:color w:val="000000" w:themeColor="text1" w:themeTint="FF" w:themeShade="FF"/>
          <w:sz w:val="22"/>
          <w:szCs w:val="22"/>
          <w:u w:val="single"/>
        </w:rPr>
        <w:t xml:space="preserve"> emne: Systemteori – Luhmann</w:t>
      </w:r>
    </w:p>
    <w:p w:rsidR="00574B01" w:rsidP="3B6F3CCE" w:rsidRDefault="001A15DD" w14:paraId="206F7E0E" w14:textId="77777777" w14:noSpellErr="1">
      <w:pPr>
        <w:pStyle w:val="LO-Normal1"/>
        <w:widowControl w:val="0"/>
        <w:numPr>
          <w:ilvl w:val="1"/>
          <w:numId w:val="3"/>
        </w:numPr>
        <w:spacing w:line="200" w:lineRule="atLeast"/>
        <w:rPr>
          <w:rFonts w:ascii="Arial" w:hAnsi="Arial" w:eastAsia="Arial" w:cs="Arial"/>
          <w:color w:val="000000"/>
          <w:sz w:val="22"/>
          <w:szCs w:val="22"/>
          <w:u w:val="single"/>
        </w:rPr>
      </w:pPr>
      <w:r w:rsidRPr="3B6F3CCE" w:rsidR="001A15DD">
        <w:rPr>
          <w:rFonts w:ascii="Arial" w:hAnsi="Arial" w:eastAsia="Arial" w:cs="Arial"/>
          <w:color w:val="000000" w:themeColor="text1" w:themeTint="FF" w:themeShade="FF"/>
          <w:sz w:val="22"/>
          <w:szCs w:val="22"/>
          <w:u w:val="single"/>
        </w:rPr>
        <w:t>Læsning:</w:t>
      </w:r>
    </w:p>
    <w:p w:rsidR="00574B01" w:rsidP="3B6F3CCE" w:rsidRDefault="001A15DD" w14:paraId="2F3E24BF" w14:textId="77777777" w14:noSpellErr="1">
      <w:pPr>
        <w:pStyle w:val="LO-Normal1"/>
        <w:widowControl w:val="0"/>
        <w:numPr>
          <w:ilvl w:val="2"/>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 xml:space="preserve">Niklas Luhmann: </w:t>
      </w:r>
      <w:r w:rsidRPr="3B6F3CCE" w:rsidR="001A15DD">
        <w:rPr>
          <w:rFonts w:ascii="Arial" w:hAnsi="Arial" w:eastAsia="Arial" w:cs="Arial"/>
          <w:i w:val="1"/>
          <w:iCs w:val="1"/>
          <w:color w:val="000000" w:themeColor="text1" w:themeTint="FF" w:themeShade="FF"/>
          <w:sz w:val="22"/>
          <w:szCs w:val="22"/>
        </w:rPr>
        <w:t>Massemediernes realitet</w:t>
      </w:r>
      <w:r w:rsidRPr="3B6F3CCE" w:rsidR="001A15DD">
        <w:rPr>
          <w:rFonts w:ascii="Arial" w:hAnsi="Arial" w:eastAsia="Arial" w:cs="Arial"/>
          <w:color w:val="000000" w:themeColor="text1" w:themeTint="FF" w:themeShade="FF"/>
          <w:sz w:val="22"/>
          <w:szCs w:val="22"/>
        </w:rPr>
        <w:t>, s. 9-24, Hans Reitzels Forlag, 2002 (kan downloades på kursussiden)</w:t>
      </w:r>
    </w:p>
    <w:p w:rsidR="00574B01" w:rsidP="3B6F3CCE" w:rsidRDefault="001A15DD" w14:paraId="0885AB30" w14:textId="77777777" w14:noSpellErr="1">
      <w:pPr>
        <w:pStyle w:val="Brdtekst"/>
        <w:widowControl w:val="0"/>
        <w:numPr>
          <w:ilvl w:val="2"/>
          <w:numId w:val="3"/>
        </w:numPr>
        <w:spacing w:line="200" w:lineRule="atLeast"/>
        <w:rPr>
          <w:rFonts w:ascii="Arial" w:hAnsi="Arial" w:eastAsia="Arial" w:cs="Arial"/>
          <w:sz w:val="22"/>
          <w:szCs w:val="22"/>
        </w:rPr>
      </w:pPr>
      <w:hyperlink r:id="Rb7467800c5e445ea">
        <w:r w:rsidRPr="3B6F3CCE" w:rsidR="001A15DD">
          <w:rPr>
            <w:rStyle w:val="Hyperlink"/>
            <w:rFonts w:ascii="Arial" w:hAnsi="Arial" w:eastAsia="Arial" w:cs="Arial"/>
            <w:sz w:val="22"/>
            <w:szCs w:val="22"/>
          </w:rPr>
          <w:t>http://professionsviden.dk/sociologi_professionsviden/luhmanns_systemteori</w:t>
        </w:r>
      </w:hyperlink>
    </w:p>
    <w:p w:rsidR="00574B01" w:rsidP="3B6F3CCE" w:rsidRDefault="001A15DD" w14:paraId="05491FFB" w14:textId="77777777" w14:noSpellErr="1">
      <w:pPr>
        <w:pStyle w:val="LO-Normal1"/>
        <w:widowControl w:val="0"/>
        <w:numPr>
          <w:ilvl w:val="2"/>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Fuglsang/Olsen/Rasborg, s. 231-256</w:t>
      </w:r>
      <w:r>
        <w:br/>
      </w:r>
    </w:p>
    <w:p w:rsidR="00574B01" w:rsidP="3B6F3CCE" w:rsidRDefault="001A15DD" w14:paraId="26926D40" w14:textId="77777777">
      <w:pPr>
        <w:pStyle w:val="LO-Normal1"/>
        <w:widowControl w:val="0"/>
        <w:numPr>
          <w:ilvl w:val="0"/>
          <w:numId w:val="3"/>
        </w:numPr>
        <w:spacing w:line="200" w:lineRule="atLeast"/>
        <w:rPr>
          <w:rFonts w:ascii="Arial" w:hAnsi="Arial" w:eastAsia="Arial" w:cs="Arial"/>
          <w:sz w:val="22"/>
          <w:szCs w:val="22"/>
        </w:rPr>
      </w:pPr>
      <w:bookmarkStart w:name="09" w:id="7"/>
      <w:bookmarkEnd w:id="7"/>
      <w:r w:rsidRPr="3B6F3CCE" w:rsidR="001A15DD">
        <w:rPr>
          <w:rFonts w:ascii="Arial" w:hAnsi="Arial" w:eastAsia="Arial" w:cs="Arial"/>
          <w:color w:val="000000" w:themeColor="text1" w:themeTint="FF" w:themeShade="FF"/>
          <w:sz w:val="22"/>
          <w:szCs w:val="22"/>
          <w:u w:val="single"/>
        </w:rPr>
        <w:t>9. emne: P</w:t>
      </w:r>
      <w:r w:rsidRPr="3B6F3CCE" w:rsidR="001A15DD">
        <w:rPr>
          <w:rFonts w:ascii="Arial" w:hAnsi="Arial" w:eastAsia="Arial" w:cs="Arial"/>
          <w:color w:val="000000" w:themeColor="text1" w:themeTint="FF" w:themeShade="FF"/>
          <w:sz w:val="22"/>
          <w:szCs w:val="22"/>
          <w:u w:val="single"/>
        </w:rPr>
        <w:t xml:space="preserve">ost-strukturalisme – Foucault, </w:t>
      </w:r>
      <w:r w:rsidRPr="3B6F3CCE" w:rsidR="001A15DD">
        <w:rPr>
          <w:rFonts w:ascii="Arial" w:hAnsi="Arial" w:eastAsia="Arial" w:cs="Arial"/>
          <w:color w:val="000000" w:themeColor="text1" w:themeTint="FF" w:themeShade="FF"/>
          <w:sz w:val="22"/>
          <w:szCs w:val="22"/>
          <w:u w:val="single"/>
        </w:rPr>
        <w:t>Fairclough</w:t>
      </w:r>
    </w:p>
    <w:p w:rsidR="00574B01" w:rsidP="3B6F3CCE" w:rsidRDefault="001A15DD" w14:paraId="03A51A3F" w14:textId="77777777" w14:noSpellErr="1">
      <w:pPr>
        <w:pStyle w:val="LO-Normal1"/>
        <w:widowControl w:val="0"/>
        <w:numPr>
          <w:ilvl w:val="1"/>
          <w:numId w:val="3"/>
        </w:numPr>
        <w:spacing w:line="200" w:lineRule="atLeast"/>
        <w:rPr>
          <w:rFonts w:ascii="Arial" w:hAnsi="Arial" w:eastAsia="Arial" w:cs="Arial"/>
          <w:color w:val="000000"/>
          <w:sz w:val="22"/>
          <w:szCs w:val="22"/>
          <w:u w:val="single"/>
        </w:rPr>
      </w:pPr>
      <w:r w:rsidRPr="3B6F3CCE" w:rsidR="001A15DD">
        <w:rPr>
          <w:rFonts w:ascii="Arial" w:hAnsi="Arial" w:eastAsia="Arial" w:cs="Arial"/>
          <w:color w:val="000000" w:themeColor="text1" w:themeTint="FF" w:themeShade="FF"/>
          <w:sz w:val="22"/>
          <w:szCs w:val="22"/>
          <w:u w:val="single"/>
        </w:rPr>
        <w:t>Læsning:</w:t>
      </w:r>
    </w:p>
    <w:p w:rsidR="00574B01" w:rsidP="3B6F3CCE" w:rsidRDefault="001A15DD" w14:paraId="329C05C9" w14:textId="77777777">
      <w:pPr>
        <w:pStyle w:val="LO-Normal1"/>
        <w:widowControl w:val="0"/>
        <w:numPr>
          <w:ilvl w:val="2"/>
          <w:numId w:val="3"/>
        </w:numPr>
        <w:spacing w:line="200" w:lineRule="atLeast"/>
        <w:rPr>
          <w:rFonts w:ascii="Arial" w:hAnsi="Arial" w:eastAsia="Arial" w:cs="Arial"/>
          <w:color w:val="000000"/>
          <w:sz w:val="22"/>
          <w:szCs w:val="22"/>
        </w:rPr>
      </w:pPr>
      <w:r w:rsidRPr="3B6F3CCE" w:rsidR="001A15DD">
        <w:rPr>
          <w:rFonts w:ascii="Arial" w:hAnsi="Arial" w:eastAsia="Arial" w:cs="Arial"/>
          <w:color w:val="000000" w:themeColor="text1" w:themeTint="FF" w:themeShade="FF"/>
          <w:sz w:val="22"/>
          <w:szCs w:val="22"/>
          <w:lang w:val="en-US"/>
        </w:rPr>
        <w:t xml:space="preserve">Norman Fairclough: Discourse and Social Change. </w:t>
      </w:r>
      <w:r w:rsidRPr="3B6F3CCE" w:rsidR="001A15DD">
        <w:rPr>
          <w:rFonts w:ascii="Arial" w:hAnsi="Arial" w:eastAsia="Arial" w:cs="Arial"/>
          <w:color w:val="000000" w:themeColor="text1" w:themeTint="FF" w:themeShade="FF"/>
          <w:sz w:val="22"/>
          <w:szCs w:val="22"/>
        </w:rPr>
        <w:t xml:space="preserve">Cambridge, Oxford, </w:t>
      </w:r>
      <w:r w:rsidRPr="3B6F3CCE" w:rsidR="001A15DD">
        <w:rPr>
          <w:rFonts w:ascii="Arial" w:hAnsi="Arial" w:eastAsia="Arial" w:cs="Arial"/>
          <w:color w:val="000000" w:themeColor="text1" w:themeTint="FF" w:themeShade="FF"/>
          <w:sz w:val="22"/>
          <w:szCs w:val="22"/>
        </w:rPr>
        <w:t>Malden</w:t>
      </w:r>
      <w:r w:rsidRPr="3B6F3CCE" w:rsidR="001A15DD">
        <w:rPr>
          <w:rFonts w:ascii="Arial" w:hAnsi="Arial" w:eastAsia="Arial" w:cs="Arial"/>
          <w:color w:val="000000" w:themeColor="text1" w:themeTint="FF" w:themeShade="FF"/>
          <w:sz w:val="22"/>
          <w:szCs w:val="22"/>
        </w:rPr>
        <w:t xml:space="preserve">: </w:t>
      </w:r>
      <w:r w:rsidRPr="3B6F3CCE" w:rsidR="001A15DD">
        <w:rPr>
          <w:rFonts w:ascii="Arial" w:hAnsi="Arial" w:eastAsia="Arial" w:cs="Arial"/>
          <w:color w:val="000000" w:themeColor="text1" w:themeTint="FF" w:themeShade="FF"/>
          <w:sz w:val="22"/>
          <w:szCs w:val="22"/>
        </w:rPr>
        <w:t>Polity</w:t>
      </w:r>
      <w:r w:rsidRPr="3B6F3CCE" w:rsidR="001A15DD">
        <w:rPr>
          <w:rFonts w:ascii="Arial" w:hAnsi="Arial" w:eastAsia="Arial" w:cs="Arial"/>
          <w:color w:val="000000" w:themeColor="text1" w:themeTint="FF" w:themeShade="FF"/>
          <w:sz w:val="22"/>
          <w:szCs w:val="22"/>
        </w:rPr>
        <w:t xml:space="preserve"> Press, 1992, pp. 37-61 (kan downloades på kursussiden)</w:t>
      </w:r>
    </w:p>
    <w:p w:rsidR="00574B01" w:rsidP="3B6F3CCE" w:rsidRDefault="001A15DD" w14:paraId="7F85B2D3" w14:textId="77777777" w14:noSpellErr="1">
      <w:pPr>
        <w:pStyle w:val="LO-Normal1"/>
        <w:widowControl w:val="0"/>
        <w:numPr>
          <w:ilvl w:val="2"/>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 xml:space="preserve">Marianne Winther Jørgensen &amp; Louise Phillips: </w:t>
      </w:r>
      <w:r w:rsidRPr="3B6F3CCE" w:rsidR="001A15DD">
        <w:rPr>
          <w:rFonts w:ascii="Arial" w:hAnsi="Arial" w:eastAsia="Arial" w:cs="Arial"/>
          <w:i w:val="1"/>
          <w:iCs w:val="1"/>
          <w:color w:val="000000" w:themeColor="text1" w:themeTint="FF" w:themeShade="FF"/>
          <w:sz w:val="22"/>
          <w:szCs w:val="22"/>
        </w:rPr>
        <w:t>Diskursanalyse som teo</w:t>
      </w:r>
      <w:r w:rsidRPr="3B6F3CCE" w:rsidR="001A15DD">
        <w:rPr>
          <w:rFonts w:ascii="Arial" w:hAnsi="Arial" w:eastAsia="Arial" w:cs="Arial"/>
          <w:i w:val="1"/>
          <w:iCs w:val="1"/>
          <w:color w:val="000000" w:themeColor="text1" w:themeTint="FF" w:themeShade="FF"/>
          <w:sz w:val="22"/>
          <w:szCs w:val="22"/>
        </w:rPr>
        <w:t>ri og metode</w:t>
      </w:r>
      <w:r w:rsidRPr="3B6F3CCE" w:rsidR="001A15DD">
        <w:rPr>
          <w:rFonts w:ascii="Arial" w:hAnsi="Arial" w:eastAsia="Arial" w:cs="Arial"/>
          <w:color w:val="000000" w:themeColor="text1" w:themeTint="FF" w:themeShade="FF"/>
          <w:sz w:val="22"/>
          <w:szCs w:val="22"/>
        </w:rPr>
        <w:t>. Samfundslitteratur 1999, s. 9-33 (kan downloades på kursussiden)</w:t>
      </w:r>
    </w:p>
    <w:p w:rsidR="00574B01" w:rsidP="3B6F3CCE" w:rsidRDefault="001A15DD" w14:paraId="099FA48D" w14:textId="77777777" w14:noSpellErr="1">
      <w:pPr>
        <w:pStyle w:val="LO-Normal1"/>
        <w:widowControl w:val="0"/>
        <w:numPr>
          <w:ilvl w:val="2"/>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Fuglsang/Olsen/Rasborg, s. 439-466</w:t>
      </w:r>
      <w:r>
        <w:br/>
      </w:r>
    </w:p>
    <w:p w:rsidR="00574B01" w:rsidP="3B6F3CCE" w:rsidRDefault="001A15DD" w14:paraId="6C7603A9" w14:textId="77777777" w14:noSpellErr="1">
      <w:pPr>
        <w:pStyle w:val="LO-Normal1"/>
        <w:widowControl w:val="0"/>
        <w:numPr>
          <w:ilvl w:val="0"/>
          <w:numId w:val="3"/>
        </w:numPr>
        <w:spacing w:line="200" w:lineRule="atLeast"/>
        <w:rPr>
          <w:rFonts w:ascii="Arial" w:hAnsi="Arial" w:eastAsia="Arial" w:cs="Arial"/>
          <w:sz w:val="22"/>
          <w:szCs w:val="22"/>
        </w:rPr>
      </w:pPr>
      <w:bookmarkStart w:name="10" w:id="8"/>
      <w:bookmarkEnd w:id="8"/>
      <w:r w:rsidRPr="3B6F3CCE" w:rsidR="001A15DD">
        <w:rPr>
          <w:rFonts w:ascii="Arial" w:hAnsi="Arial" w:eastAsia="Arial" w:cs="Arial"/>
          <w:color w:val="000000" w:themeColor="text1" w:themeTint="FF" w:themeShade="FF"/>
          <w:sz w:val="22"/>
          <w:szCs w:val="22"/>
          <w:u w:val="single"/>
        </w:rPr>
        <w:t>10. emne: Feltteori – Bourdieu</w:t>
      </w:r>
    </w:p>
    <w:p w:rsidR="00574B01" w:rsidP="3B6F3CCE" w:rsidRDefault="001A15DD" w14:paraId="2CC96183" w14:textId="77777777" w14:noSpellErr="1">
      <w:pPr>
        <w:pStyle w:val="LO-Normal1"/>
        <w:widowControl w:val="0"/>
        <w:numPr>
          <w:ilvl w:val="1"/>
          <w:numId w:val="3"/>
        </w:numPr>
        <w:spacing w:line="200" w:lineRule="atLeast"/>
        <w:rPr>
          <w:rFonts w:ascii="Arial" w:hAnsi="Arial" w:eastAsia="Arial" w:cs="Arial"/>
          <w:color w:val="000000"/>
          <w:sz w:val="22"/>
          <w:szCs w:val="22"/>
          <w:u w:val="single"/>
        </w:rPr>
      </w:pPr>
      <w:r w:rsidRPr="3B6F3CCE" w:rsidR="001A15DD">
        <w:rPr>
          <w:rFonts w:ascii="Arial" w:hAnsi="Arial" w:eastAsia="Arial" w:cs="Arial"/>
          <w:color w:val="000000" w:themeColor="text1" w:themeTint="FF" w:themeShade="FF"/>
          <w:sz w:val="22"/>
          <w:szCs w:val="22"/>
          <w:u w:val="single"/>
        </w:rPr>
        <w:t>Læsning:</w:t>
      </w:r>
    </w:p>
    <w:p w:rsidR="00574B01" w:rsidP="3B6F3CCE" w:rsidRDefault="001A15DD" w14:paraId="2A1D725B" w14:textId="77777777" w14:noSpellErr="1">
      <w:pPr>
        <w:pStyle w:val="LO-Normal1"/>
        <w:widowControl w:val="0"/>
        <w:numPr>
          <w:ilvl w:val="2"/>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 xml:space="preserve">Pierre Bourdieu: </w:t>
      </w:r>
      <w:r w:rsidRPr="3B6F3CCE" w:rsidR="001A15DD">
        <w:rPr>
          <w:rFonts w:ascii="Arial" w:hAnsi="Arial" w:eastAsia="Arial" w:cs="Arial"/>
          <w:i w:val="1"/>
          <w:iCs w:val="1"/>
          <w:color w:val="000000" w:themeColor="text1" w:themeTint="FF" w:themeShade="FF"/>
          <w:sz w:val="22"/>
          <w:szCs w:val="22"/>
        </w:rPr>
        <w:t>Af praktiske grunde</w:t>
      </w:r>
      <w:r w:rsidRPr="3B6F3CCE" w:rsidR="001A15DD">
        <w:rPr>
          <w:rFonts w:ascii="Arial" w:hAnsi="Arial" w:eastAsia="Arial" w:cs="Arial"/>
          <w:color w:val="000000" w:themeColor="text1" w:themeTint="FF" w:themeShade="FF"/>
          <w:sz w:val="22"/>
          <w:szCs w:val="22"/>
        </w:rPr>
        <w:t>, s. 15-31, Hans Reitzels Forlag, København, 1997 (kan downloades</w:t>
      </w:r>
      <w:r w:rsidRPr="3B6F3CCE" w:rsidR="001A15DD">
        <w:rPr>
          <w:rFonts w:ascii="Arial" w:hAnsi="Arial" w:eastAsia="Arial" w:cs="Arial"/>
          <w:color w:val="000000" w:themeColor="text1" w:themeTint="FF" w:themeShade="FF"/>
          <w:sz w:val="22"/>
          <w:szCs w:val="22"/>
        </w:rPr>
        <w:t xml:space="preserve"> på kursussiden)</w:t>
      </w:r>
    </w:p>
    <w:p w:rsidR="00574B01" w:rsidP="3B6F3CCE" w:rsidRDefault="001A15DD" w14:paraId="77CBF293" w14:textId="77777777" w14:noSpellErr="1">
      <w:pPr>
        <w:pStyle w:val="LO-Normal1"/>
        <w:widowControl w:val="0"/>
        <w:numPr>
          <w:ilvl w:val="2"/>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 xml:space="preserve">Andersen &amp; Kaspersen (red.) </w:t>
      </w:r>
      <w:r w:rsidRPr="3B6F3CCE" w:rsidR="001A15DD">
        <w:rPr>
          <w:rFonts w:ascii="Arial" w:hAnsi="Arial" w:eastAsia="Arial" w:cs="Arial"/>
          <w:i w:val="1"/>
          <w:iCs w:val="1"/>
          <w:color w:val="000000" w:themeColor="text1" w:themeTint="FF" w:themeShade="FF"/>
          <w:sz w:val="22"/>
          <w:szCs w:val="22"/>
        </w:rPr>
        <w:t>Klassisk og moderne samfundsteori</w:t>
      </w:r>
      <w:r w:rsidRPr="3B6F3CCE" w:rsidR="001A15DD">
        <w:rPr>
          <w:rFonts w:ascii="Arial" w:hAnsi="Arial" w:eastAsia="Arial" w:cs="Arial"/>
          <w:color w:val="000000" w:themeColor="text1" w:themeTint="FF" w:themeShade="FF"/>
          <w:sz w:val="22"/>
          <w:szCs w:val="22"/>
        </w:rPr>
        <w:t>, 3.udg, s. 350-369, Hans Reitzels forlag, 2005 (kan downloades på kursussiden)</w:t>
      </w:r>
    </w:p>
    <w:p w:rsidR="00574B01" w:rsidP="3B6F3CCE" w:rsidRDefault="001A15DD" w14:paraId="170E42FE" w14:textId="77777777" w14:noSpellErr="1">
      <w:pPr>
        <w:pStyle w:val="LO-Normal1"/>
        <w:widowControl w:val="0"/>
        <w:numPr>
          <w:ilvl w:val="2"/>
          <w:numId w:val="3"/>
        </w:numPr>
        <w:spacing w:line="200" w:lineRule="atLeast"/>
        <w:rPr>
          <w:rFonts w:ascii="Arial" w:hAnsi="Arial" w:eastAsia="Arial" w:cs="Arial"/>
          <w:color w:val="000000"/>
          <w:sz w:val="22"/>
          <w:szCs w:val="22"/>
        </w:rPr>
      </w:pPr>
      <w:r w:rsidRPr="3B6F3CCE" w:rsidR="001A15DD">
        <w:rPr>
          <w:rFonts w:ascii="Arial" w:hAnsi="Arial" w:eastAsia="Arial" w:cs="Arial"/>
          <w:color w:val="000000" w:themeColor="text1" w:themeTint="FF" w:themeShade="FF"/>
          <w:sz w:val="22"/>
          <w:szCs w:val="22"/>
        </w:rPr>
        <w:t>Fuglsang/Olsen/Rasborg, s. 193-230</w:t>
      </w:r>
      <w:bookmarkStart w:name="111" w:id="9"/>
      <w:bookmarkEnd w:id="9"/>
    </w:p>
    <w:p w:rsidR="00574B01" w:rsidP="3B6F3CCE" w:rsidRDefault="00574B01" w14:paraId="53128261" w14:textId="77777777" w14:noSpellErr="1">
      <w:pPr>
        <w:pStyle w:val="LO-Normal1"/>
        <w:spacing w:line="200" w:lineRule="atLeast"/>
        <w:rPr>
          <w:rFonts w:ascii="Arial" w:hAnsi="Arial" w:eastAsia="Arial" w:cs="Arial"/>
          <w:sz w:val="22"/>
          <w:szCs w:val="22"/>
        </w:rPr>
      </w:pPr>
    </w:p>
    <w:p w:rsidR="00574B01" w:rsidP="3B6F3CCE" w:rsidRDefault="001A15DD" w14:paraId="44440CBE" w14:textId="77777777" w14:noSpellErr="1">
      <w:pPr>
        <w:pStyle w:val="LO-Normal1"/>
        <w:spacing w:line="200" w:lineRule="atLeast"/>
        <w:rPr>
          <w:rFonts w:ascii="Arial" w:hAnsi="Arial" w:eastAsia="Arial" w:cs="Arial"/>
          <w:sz w:val="22"/>
          <w:szCs w:val="22"/>
        </w:rPr>
      </w:pPr>
      <w:r w:rsidRPr="3B6F3CCE" w:rsidR="001A15DD">
        <w:rPr>
          <w:rFonts w:ascii="Arial" w:hAnsi="Arial" w:eastAsia="Arial" w:cs="Arial"/>
          <w:b w:val="1"/>
          <w:bCs w:val="1"/>
          <w:color w:val="000000" w:themeColor="text1" w:themeTint="FF" w:themeShade="FF"/>
          <w:sz w:val="22"/>
          <w:szCs w:val="22"/>
        </w:rPr>
        <w:t>Forslag til supplerende læsning:</w:t>
      </w:r>
    </w:p>
    <w:p w:rsidR="00574B01" w:rsidP="3B6F3CCE" w:rsidRDefault="00574B01" w14:paraId="62486C05" w14:textId="77777777" w14:noSpellErr="1">
      <w:pPr>
        <w:pStyle w:val="LO-Normal1"/>
        <w:spacing w:line="200" w:lineRule="atLeast"/>
        <w:rPr>
          <w:rFonts w:ascii="Arial" w:hAnsi="Arial" w:eastAsia="Arial" w:cs="Arial"/>
          <w:sz w:val="22"/>
          <w:szCs w:val="22"/>
        </w:rPr>
      </w:pPr>
    </w:p>
    <w:p w:rsidR="00574B01" w:rsidP="3B6F3CCE" w:rsidRDefault="001A15DD" w14:paraId="01E58960" w14:textId="77777777" w14:noSpellErr="1">
      <w:pPr>
        <w:pStyle w:val="LO-Normal1"/>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u w:val="single"/>
        </w:rPr>
        <w:t>Grundbøger:</w:t>
      </w:r>
    </w:p>
    <w:p w:rsidR="00574B01" w:rsidP="3B6F3CCE" w:rsidRDefault="001A15DD" w14:paraId="50F95361" w14:textId="77777777">
      <w:pPr>
        <w:pStyle w:val="LO-Normal1"/>
        <w:widowControl w:val="0"/>
        <w:numPr>
          <w:ilvl w:val="0"/>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 xml:space="preserve">Heine Andersen og Lars Bo Kaspersen (eds): </w:t>
      </w:r>
      <w:r w:rsidRPr="3B6F3CCE" w:rsidR="001A15DD">
        <w:rPr>
          <w:rFonts w:ascii="Arial" w:hAnsi="Arial" w:eastAsia="Arial" w:cs="Arial"/>
          <w:i w:val="1"/>
          <w:iCs w:val="1"/>
          <w:color w:val="000000" w:themeColor="text1" w:themeTint="FF" w:themeShade="FF"/>
          <w:sz w:val="22"/>
          <w:szCs w:val="22"/>
        </w:rPr>
        <w:t>Klassisk og moderne samfundsteori</w:t>
      </w:r>
      <w:r w:rsidRPr="3B6F3CCE" w:rsidR="001A15DD">
        <w:rPr>
          <w:rFonts w:ascii="Arial" w:hAnsi="Arial" w:eastAsia="Arial" w:cs="Arial"/>
          <w:color w:val="000000" w:themeColor="text1" w:themeTint="FF" w:themeShade="FF"/>
          <w:sz w:val="22"/>
          <w:szCs w:val="22"/>
        </w:rPr>
        <w:t xml:space="preserve">, Hans Reitzels Forlag, 5. </w:t>
      </w:r>
      <w:r w:rsidRPr="3B6F3CCE" w:rsidR="001A15DD">
        <w:rPr>
          <w:rFonts w:ascii="Arial" w:hAnsi="Arial" w:eastAsia="Arial" w:cs="Arial"/>
          <w:color w:val="000000" w:themeColor="text1" w:themeTint="FF" w:themeShade="FF"/>
          <w:sz w:val="22"/>
          <w:szCs w:val="22"/>
        </w:rPr>
        <w:t>udg</w:t>
      </w:r>
      <w:r w:rsidRPr="3B6F3CCE" w:rsidR="001A15DD">
        <w:rPr>
          <w:rFonts w:ascii="Arial" w:hAnsi="Arial" w:eastAsia="Arial" w:cs="Arial"/>
          <w:color w:val="000000" w:themeColor="text1" w:themeTint="FF" w:themeShade="FF"/>
          <w:sz w:val="22"/>
          <w:szCs w:val="22"/>
        </w:rPr>
        <w:t>, 2013</w:t>
      </w:r>
    </w:p>
    <w:p w:rsidR="00574B01" w:rsidP="3B6F3CCE" w:rsidRDefault="001A15DD" w14:paraId="70AC2E23" w14:textId="77777777">
      <w:pPr>
        <w:pStyle w:val="LO-Normal1"/>
        <w:widowControl w:val="0"/>
        <w:numPr>
          <w:ilvl w:val="0"/>
          <w:numId w:val="3"/>
        </w:numPr>
        <w:spacing w:line="200" w:lineRule="atLeast"/>
        <w:rPr>
          <w:rFonts w:ascii="Arial" w:hAnsi="Arial" w:eastAsia="Arial" w:cs="Arial"/>
          <w:sz w:val="22"/>
          <w:szCs w:val="22"/>
        </w:rPr>
      </w:pPr>
      <w:r w:rsidRPr="3B6F3CCE" w:rsidR="001A15DD">
        <w:rPr>
          <w:rFonts w:ascii="Arial" w:hAnsi="Arial" w:eastAsia="Arial" w:cs="Arial"/>
          <w:color w:val="000000" w:themeColor="text1" w:themeTint="FF" w:themeShade="FF"/>
          <w:sz w:val="22"/>
          <w:szCs w:val="22"/>
        </w:rPr>
        <w:t xml:space="preserve">Finn Collin og Simo </w:t>
      </w:r>
      <w:r w:rsidRPr="3B6F3CCE" w:rsidR="001A15DD">
        <w:rPr>
          <w:rFonts w:ascii="Arial" w:hAnsi="Arial" w:eastAsia="Arial" w:cs="Arial"/>
          <w:color w:val="000000" w:themeColor="text1" w:themeTint="FF" w:themeShade="FF"/>
          <w:sz w:val="22"/>
          <w:szCs w:val="22"/>
        </w:rPr>
        <w:t>Køppe</w:t>
      </w:r>
      <w:r w:rsidRPr="3B6F3CCE" w:rsidR="001A15DD">
        <w:rPr>
          <w:rFonts w:ascii="Arial" w:hAnsi="Arial" w:eastAsia="Arial" w:cs="Arial"/>
          <w:color w:val="000000" w:themeColor="text1" w:themeTint="FF" w:themeShade="FF"/>
          <w:sz w:val="22"/>
          <w:szCs w:val="22"/>
        </w:rPr>
        <w:t xml:space="preserve"> (eds): </w:t>
      </w:r>
      <w:r w:rsidRPr="3B6F3CCE" w:rsidR="001A15DD">
        <w:rPr>
          <w:rFonts w:ascii="Arial" w:hAnsi="Arial" w:eastAsia="Arial" w:cs="Arial"/>
          <w:i w:val="1"/>
          <w:iCs w:val="1"/>
          <w:color w:val="000000" w:themeColor="text1" w:themeTint="FF" w:themeShade="FF"/>
          <w:sz w:val="22"/>
          <w:szCs w:val="22"/>
        </w:rPr>
        <w:t>Humanistisk videnskabsteori</w:t>
      </w:r>
      <w:r w:rsidRPr="3B6F3CCE" w:rsidR="001A15DD">
        <w:rPr>
          <w:rFonts w:ascii="Arial" w:hAnsi="Arial" w:eastAsia="Arial" w:cs="Arial"/>
          <w:color w:val="000000" w:themeColor="text1" w:themeTint="FF" w:themeShade="FF"/>
          <w:sz w:val="22"/>
          <w:szCs w:val="22"/>
        </w:rPr>
        <w:t>, DR Multimedie, 2008</w:t>
      </w:r>
    </w:p>
    <w:p w:rsidR="00574B01" w:rsidP="3B6F3CCE" w:rsidRDefault="001A15DD" w14:paraId="2A59C803" w14:textId="77777777" w14:noSpellErr="1">
      <w:pPr>
        <w:rPr>
          <w:rFonts w:ascii="Arial" w:hAnsi="Arial" w:eastAsia="Arial" w:cs="Arial"/>
          <w:sz w:val="22"/>
          <w:szCs w:val="22"/>
          <w:u w:val="single"/>
        </w:rPr>
      </w:pPr>
      <w:r w:rsidRPr="3B6F3CCE" w:rsidR="001A15DD">
        <w:rPr>
          <w:rFonts w:ascii="Arial" w:hAnsi="Arial" w:eastAsia="Arial" w:cs="Arial"/>
          <w:color w:val="000000" w:themeColor="text1" w:themeTint="FF" w:themeShade="FF"/>
          <w:sz w:val="22"/>
          <w:szCs w:val="22"/>
        </w:rPr>
        <w:t xml:space="preserve">Liv Egholm: </w:t>
      </w:r>
      <w:r w:rsidRPr="3B6F3CCE" w:rsidR="001A15DD">
        <w:rPr>
          <w:rFonts w:ascii="Arial" w:hAnsi="Arial" w:eastAsia="Arial" w:cs="Arial"/>
          <w:i w:val="1"/>
          <w:iCs w:val="1"/>
          <w:color w:val="000000" w:themeColor="text1" w:themeTint="FF" w:themeShade="FF"/>
          <w:sz w:val="22"/>
          <w:szCs w:val="22"/>
        </w:rPr>
        <w:t>Videnskabsteori. Perspektiver på organisationer o</w:t>
      </w:r>
      <w:r w:rsidRPr="3B6F3CCE" w:rsidR="001A15DD">
        <w:rPr>
          <w:rFonts w:ascii="Arial" w:hAnsi="Arial" w:eastAsia="Arial" w:cs="Arial"/>
          <w:i w:val="1"/>
          <w:iCs w:val="1"/>
          <w:color w:val="000000" w:themeColor="text1" w:themeTint="FF" w:themeShade="FF"/>
          <w:sz w:val="22"/>
          <w:szCs w:val="22"/>
        </w:rPr>
        <w:t>g samfund</w:t>
      </w:r>
      <w:r w:rsidRPr="3B6F3CCE" w:rsidR="001A15DD">
        <w:rPr>
          <w:rFonts w:ascii="Arial" w:hAnsi="Arial" w:eastAsia="Arial" w:cs="Arial"/>
          <w:color w:val="000000" w:themeColor="text1" w:themeTint="FF" w:themeShade="FF"/>
          <w:sz w:val="22"/>
          <w:szCs w:val="22"/>
        </w:rPr>
        <w:t>, Hans Reitzels Forlag, 2014.</w:t>
      </w:r>
    </w:p>
    <w:p w:rsidR="00574B01" w:rsidP="3B6F3CCE" w:rsidRDefault="00574B01" w14:paraId="4101652C" w14:textId="77777777" w14:noSpellErr="1">
      <w:pPr>
        <w:rPr>
          <w:rFonts w:ascii="Arial" w:hAnsi="Arial" w:eastAsia="Arial" w:cs="Arial"/>
          <w:sz w:val="22"/>
          <w:szCs w:val="22"/>
          <w:u w:val="single"/>
        </w:rPr>
      </w:pPr>
    </w:p>
    <w:p w:rsidR="00574B01" w:rsidP="3B6F3CCE" w:rsidRDefault="00574B01" w14:paraId="4B99056E" w14:textId="77777777" w14:noSpellErr="1">
      <w:pPr>
        <w:rPr>
          <w:rFonts w:ascii="Arial" w:hAnsi="Arial" w:eastAsia="Arial" w:cs="Arial"/>
          <w:sz w:val="22"/>
          <w:szCs w:val="22"/>
        </w:rPr>
      </w:pPr>
    </w:p>
    <w:p w:rsidR="00574B01" w:rsidP="3B6F3CCE" w:rsidRDefault="001A15DD" w14:paraId="27D1C6BC" w14:textId="77777777" w14:noSpellErr="1">
      <w:pPr>
        <w:rPr>
          <w:rFonts w:ascii="Arial" w:hAnsi="Arial" w:eastAsia="Arial" w:cs="Arial"/>
          <w:b w:val="1"/>
          <w:bCs w:val="1"/>
          <w:sz w:val="22"/>
          <w:szCs w:val="22"/>
        </w:rPr>
      </w:pPr>
      <w:r w:rsidRPr="3B6F3CCE" w:rsidR="001A15DD">
        <w:rPr>
          <w:rFonts w:ascii="Arial" w:hAnsi="Arial" w:eastAsia="Arial" w:cs="Arial"/>
          <w:b w:val="1"/>
          <w:bCs w:val="1"/>
          <w:sz w:val="22"/>
          <w:szCs w:val="22"/>
        </w:rPr>
        <w:t>Eksamensforudsætninger</w:t>
      </w:r>
    </w:p>
    <w:p w:rsidR="1650CCB6" w:rsidP="3B6F3CCE" w:rsidRDefault="1650CCB6" w14:paraId="7EDF20C8" w14:textId="364987ED">
      <w:pPr>
        <w:rPr>
          <w:rFonts w:ascii="Arial" w:hAnsi="Arial" w:eastAsia="Arial" w:cs="Arial"/>
          <w:noProof w:val="0"/>
          <w:color w:val="000000" w:themeColor="text1" w:themeTint="FF" w:themeShade="FF"/>
          <w:sz w:val="22"/>
          <w:szCs w:val="22"/>
          <w:lang w:val="da-DK"/>
        </w:rPr>
      </w:pPr>
      <w:r w:rsidRPr="3B6F3CCE" w:rsidR="1650CCB6">
        <w:rPr>
          <w:rFonts w:ascii="Arial" w:hAnsi="Arial" w:eastAsia="Arial" w:cs="Arial"/>
          <w:noProof w:val="0"/>
          <w:color w:val="000000" w:themeColor="text1" w:themeTint="FF" w:themeShade="FF"/>
          <w:sz w:val="22"/>
          <w:szCs w:val="22"/>
          <w:lang w:val="da-DK"/>
        </w:rPr>
        <w:t>Opfyldelse af eksamensforudsætninger er et krav for, at den studerende kan deltage i fagets eksamen. Eksamensforudsætninger kan være mødepligt, deltagelsespligt, gruppearbejde, opgaver, fremlæggelser, præsentationer etc. Manglende opfyldelse af eksamensforudsætning medfører, at den studerende ikke er indstillet til eksamen og dermed har brugt et prøveforsøg.</w:t>
      </w:r>
    </w:p>
    <w:p w:rsidR="1650CCB6" w:rsidP="3B6F3CCE" w:rsidRDefault="1650CCB6" w14:paraId="030F0CD1" w14:textId="493B9062">
      <w:pPr>
        <w:rPr>
          <w:rFonts w:ascii="Arial" w:hAnsi="Arial" w:eastAsia="Arial" w:cs="Arial"/>
          <w:noProof w:val="0"/>
          <w:color w:val="000000" w:themeColor="text1" w:themeTint="FF" w:themeShade="FF"/>
          <w:sz w:val="22"/>
          <w:szCs w:val="22"/>
          <w:lang w:val="da-DK"/>
        </w:rPr>
      </w:pPr>
      <w:r w:rsidRPr="3B6F3CCE" w:rsidR="1650CCB6">
        <w:rPr>
          <w:rFonts w:ascii="Arial" w:hAnsi="Arial" w:eastAsia="Arial" w:cs="Arial"/>
          <w:noProof w:val="0"/>
          <w:color w:val="000000" w:themeColor="text1" w:themeTint="FF" w:themeShade="FF"/>
          <w:sz w:val="22"/>
          <w:szCs w:val="22"/>
          <w:lang w:val="da-DK"/>
        </w:rPr>
        <w:t xml:space="preserve"> </w:t>
      </w:r>
    </w:p>
    <w:p w:rsidR="1650CCB6" w:rsidP="3B6F3CCE" w:rsidRDefault="1650CCB6" w14:paraId="1F9B536A" w14:textId="3600EDEE">
      <w:pPr>
        <w:rPr>
          <w:rFonts w:ascii="Arial" w:hAnsi="Arial" w:eastAsia="Arial" w:cs="Arial"/>
          <w:noProof w:val="0"/>
          <w:color w:val="000000" w:themeColor="text1" w:themeTint="FF" w:themeShade="FF"/>
          <w:sz w:val="22"/>
          <w:szCs w:val="22"/>
          <w:lang w:val="da-DK"/>
        </w:rPr>
      </w:pPr>
      <w:r w:rsidRPr="3B6F3CCE" w:rsidR="1650CCB6">
        <w:rPr>
          <w:rFonts w:ascii="Arial" w:hAnsi="Arial" w:eastAsia="Arial" w:cs="Arial"/>
          <w:noProof w:val="0"/>
          <w:color w:val="000000" w:themeColor="text1" w:themeTint="FF" w:themeShade="FF"/>
          <w:sz w:val="22"/>
          <w:szCs w:val="22"/>
          <w:u w:val="single"/>
          <w:lang w:val="da-DK"/>
        </w:rPr>
        <w:t>Mødepligt</w:t>
      </w:r>
      <w:r w:rsidRPr="3B6F3CCE" w:rsidR="1650CCB6">
        <w:rPr>
          <w:rFonts w:ascii="Arial" w:hAnsi="Arial" w:eastAsia="Arial" w:cs="Arial"/>
          <w:noProof w:val="0"/>
          <w:color w:val="000000" w:themeColor="text1" w:themeTint="FF" w:themeShade="FF"/>
          <w:sz w:val="22"/>
          <w:szCs w:val="22"/>
          <w:lang w:val="da-DK"/>
        </w:rPr>
        <w:t>: Ingen krav</w:t>
      </w:r>
    </w:p>
    <w:p w:rsidR="1650CCB6" w:rsidP="3B6F3CCE" w:rsidRDefault="1650CCB6" w14:paraId="711F101A" w14:textId="5284B843">
      <w:pPr>
        <w:rPr>
          <w:rFonts w:ascii="Arial" w:hAnsi="Arial" w:eastAsia="Arial" w:cs="Arial"/>
          <w:noProof w:val="0"/>
          <w:color w:val="000000" w:themeColor="text1" w:themeTint="FF" w:themeShade="FF"/>
          <w:sz w:val="22"/>
          <w:szCs w:val="22"/>
          <w:lang w:val="da-DK"/>
        </w:rPr>
      </w:pPr>
      <w:r w:rsidRPr="608672F3" w:rsidR="1650CCB6">
        <w:rPr>
          <w:rFonts w:ascii="Arial" w:hAnsi="Arial" w:eastAsia="Arial" w:cs="Arial"/>
          <w:noProof w:val="0"/>
          <w:color w:val="000000" w:themeColor="text1" w:themeTint="FF" w:themeShade="FF"/>
          <w:sz w:val="22"/>
          <w:szCs w:val="22"/>
          <w:u w:val="single"/>
          <w:lang w:val="da-DK"/>
        </w:rPr>
        <w:t>Deltagelsespligt</w:t>
      </w:r>
      <w:r w:rsidRPr="608672F3" w:rsidR="1650CCB6">
        <w:rPr>
          <w:rFonts w:ascii="Arial" w:hAnsi="Arial" w:eastAsia="Arial" w:cs="Arial"/>
          <w:noProof w:val="0"/>
          <w:color w:val="000000" w:themeColor="text1" w:themeTint="FF" w:themeShade="FF"/>
          <w:sz w:val="22"/>
          <w:szCs w:val="22"/>
          <w:lang w:val="da-DK"/>
        </w:rPr>
        <w:t xml:space="preserve">: </w:t>
      </w:r>
      <w:r>
        <w:br/>
      </w:r>
      <w:r w:rsidRPr="608672F3" w:rsidR="1650CCB6">
        <w:rPr>
          <w:rFonts w:ascii="Arial" w:hAnsi="Arial" w:eastAsia="Arial" w:cs="Arial"/>
          <w:noProof w:val="0"/>
          <w:color w:val="000000" w:themeColor="text1" w:themeTint="FF" w:themeShade="FF"/>
          <w:sz w:val="22"/>
          <w:szCs w:val="22"/>
          <w:u w:val="single"/>
          <w:lang w:val="da-DK"/>
        </w:rPr>
        <w:t>Opgaver:</w:t>
      </w:r>
      <w:r w:rsidRPr="608672F3" w:rsidR="1650CCB6">
        <w:rPr>
          <w:rFonts w:ascii="Arial" w:hAnsi="Arial" w:eastAsia="Arial" w:cs="Arial"/>
          <w:noProof w:val="0"/>
          <w:color w:val="000000" w:themeColor="text1" w:themeTint="FF" w:themeShade="FF"/>
          <w:sz w:val="22"/>
          <w:szCs w:val="22"/>
          <w:lang w:val="da-DK"/>
        </w:rPr>
        <w:t xml:space="preserve"> </w:t>
      </w:r>
      <w:r w:rsidRPr="608672F3" w:rsidR="1650CCB6">
        <w:rPr>
          <w:rFonts w:ascii="Arial" w:hAnsi="Arial" w:eastAsia="Arial" w:cs="Arial"/>
          <w:noProof w:val="0"/>
          <w:color w:val="000000" w:themeColor="text1" w:themeTint="FF" w:themeShade="FF"/>
          <w:sz w:val="22"/>
          <w:szCs w:val="22"/>
          <w:lang w:val="da-DK"/>
        </w:rPr>
        <w:t>De</w:t>
      </w:r>
      <w:r w:rsidRPr="608672F3" w:rsidR="34993C34">
        <w:rPr>
          <w:rFonts w:ascii="Arial" w:hAnsi="Arial" w:eastAsia="Arial" w:cs="Arial"/>
          <w:noProof w:val="0"/>
          <w:color w:val="000000" w:themeColor="text1" w:themeTint="FF" w:themeShade="FF"/>
          <w:sz w:val="22"/>
          <w:szCs w:val="22"/>
          <w:lang w:val="da-DK"/>
        </w:rPr>
        <w:t>r vil hver uge blive stillet en øvelsesopgave, som de studerende skal besvare.</w:t>
      </w:r>
    </w:p>
    <w:p w:rsidR="1650CCB6" w:rsidP="3B6F3CCE" w:rsidRDefault="1650CCB6" w14:paraId="50359254" w14:textId="6E1231F7">
      <w:pPr>
        <w:rPr>
          <w:rFonts w:ascii="Arial" w:hAnsi="Arial" w:eastAsia="Arial" w:cs="Arial"/>
          <w:noProof w:val="0"/>
          <w:color w:val="000000" w:themeColor="text1" w:themeTint="FF" w:themeShade="FF"/>
          <w:sz w:val="22"/>
          <w:szCs w:val="22"/>
          <w:lang w:val="da-DK"/>
        </w:rPr>
      </w:pPr>
      <w:r>
        <w:br/>
      </w:r>
      <w:r w:rsidRPr="3B6F3CCE" w:rsidR="1650CCB6">
        <w:rPr>
          <w:rFonts w:ascii="Arial" w:hAnsi="Arial" w:eastAsia="Arial" w:cs="Arial"/>
          <w:noProof w:val="0"/>
          <w:color w:val="000000" w:themeColor="text1" w:themeTint="FF" w:themeShade="FF"/>
          <w:sz w:val="22"/>
          <w:szCs w:val="22"/>
          <w:u w:val="single"/>
          <w:lang w:val="da-DK"/>
        </w:rPr>
        <w:t>Afhjælpningsmuligheder:</w:t>
      </w:r>
      <w:r w:rsidRPr="3B6F3CCE" w:rsidR="1650CCB6">
        <w:rPr>
          <w:rFonts w:ascii="Arial" w:hAnsi="Arial" w:eastAsia="Arial" w:cs="Arial"/>
          <w:noProof w:val="0"/>
          <w:color w:val="000000" w:themeColor="text1" w:themeTint="FF" w:themeShade="FF"/>
          <w:sz w:val="22"/>
          <w:szCs w:val="22"/>
          <w:lang w:val="da-DK"/>
        </w:rPr>
        <w:t xml:space="preserve"> Muligheden for afhjælpning gælder kun ved lovligt fravær.</w:t>
      </w:r>
      <w:r>
        <w:br/>
      </w:r>
      <w:r w:rsidRPr="3B6F3CCE" w:rsidR="1650CCB6">
        <w:rPr>
          <w:rFonts w:ascii="Arial" w:hAnsi="Arial" w:eastAsia="Arial" w:cs="Arial"/>
          <w:noProof w:val="0"/>
          <w:color w:val="000000" w:themeColor="text1" w:themeTint="FF" w:themeShade="FF"/>
          <w:sz w:val="22"/>
          <w:szCs w:val="22"/>
          <w:lang w:val="da-DK"/>
        </w:rPr>
        <w:t xml:space="preserve"> </w:t>
      </w:r>
    </w:p>
    <w:p w:rsidR="1650CCB6" w:rsidP="3B6F3CCE" w:rsidRDefault="1650CCB6" w14:paraId="345BF251" w14:textId="61FD8797">
      <w:pPr>
        <w:pStyle w:val="Normal"/>
        <w:rPr>
          <w:rFonts w:ascii="Arial" w:hAnsi="Arial" w:eastAsia="Arial" w:cs="Arial"/>
          <w:noProof w:val="0"/>
          <w:sz w:val="22"/>
          <w:szCs w:val="22"/>
          <w:lang w:val="da-DK"/>
        </w:rPr>
      </w:pPr>
      <w:r w:rsidRPr="3B6F3CCE" w:rsidR="1650CCB6">
        <w:rPr>
          <w:rFonts w:ascii="Arial" w:hAnsi="Arial" w:eastAsia="Arial" w:cs="Arial"/>
          <w:noProof w:val="0"/>
          <w:color w:val="000000" w:themeColor="text1" w:themeTint="FF" w:themeShade="FF"/>
          <w:sz w:val="22"/>
          <w:szCs w:val="22"/>
          <w:u w:val="single"/>
          <w:lang w:val="da-DK"/>
        </w:rPr>
        <w:t>Erstatningsopgaver:</w:t>
      </w:r>
      <w:r w:rsidRPr="3B6F3CCE" w:rsidR="1650CCB6">
        <w:rPr>
          <w:rFonts w:ascii="Arial" w:hAnsi="Arial" w:eastAsia="Arial" w:cs="Arial"/>
          <w:noProof w:val="0"/>
          <w:color w:val="000000" w:themeColor="text1" w:themeTint="FF" w:themeShade="FF"/>
          <w:sz w:val="22"/>
          <w:szCs w:val="22"/>
          <w:lang w:val="da-DK"/>
        </w:rPr>
        <w:t xml:space="preserve"> Manglende opfyldelse af deltagelsespligten kan erstattes med en eller flere skriftlige opgaver, hvis underviseren skønner det nødvendigt. Det beror i hvert enkelt tilfælde på en konkret vurdering.</w:t>
      </w:r>
    </w:p>
    <w:p w:rsidR="00574B01" w:rsidP="3B6F3CCE" w:rsidRDefault="00574B01" w14:paraId="4DDBEF00" w14:textId="77777777" w14:noSpellErr="1">
      <w:pPr>
        <w:rPr>
          <w:rFonts w:ascii="Arial" w:hAnsi="Arial" w:eastAsia="Arial" w:cs="Arial"/>
          <w:sz w:val="22"/>
          <w:szCs w:val="22"/>
          <w:u w:val="single"/>
        </w:rPr>
      </w:pPr>
    </w:p>
    <w:p w:rsidR="00574B01" w:rsidP="3B6F3CCE" w:rsidRDefault="001A15DD" w14:paraId="5474785A" w14:textId="77777777" w14:noSpellErr="1">
      <w:pPr>
        <w:rPr>
          <w:rFonts w:ascii="Arial" w:hAnsi="Arial" w:eastAsia="Arial" w:cs="Arial"/>
          <w:b w:val="1"/>
          <w:bCs w:val="1"/>
          <w:sz w:val="22"/>
          <w:szCs w:val="22"/>
        </w:rPr>
      </w:pPr>
      <w:r w:rsidRPr="3B6F3CCE" w:rsidR="001A15DD">
        <w:rPr>
          <w:rFonts w:ascii="Arial" w:hAnsi="Arial" w:eastAsia="Arial" w:cs="Arial"/>
          <w:b w:val="1"/>
          <w:bCs w:val="1"/>
          <w:sz w:val="22"/>
          <w:szCs w:val="22"/>
        </w:rPr>
        <w:t xml:space="preserve">Eksamen: </w:t>
      </w:r>
    </w:p>
    <w:p w:rsidR="00574B01" w:rsidP="3B6F3CCE" w:rsidRDefault="001A15DD" w14:paraId="1E2E8086" w14:textId="5367FCA4">
      <w:pPr>
        <w:rPr>
          <w:rFonts w:ascii="Arial" w:hAnsi="Arial" w:eastAsia="Arial" w:cs="Arial"/>
          <w:sz w:val="22"/>
          <w:szCs w:val="22"/>
        </w:rPr>
      </w:pPr>
      <w:r w:rsidRPr="3B6F3CCE" w:rsidR="751F0D2C">
        <w:rPr>
          <w:rFonts w:ascii="Arial" w:hAnsi="Arial" w:eastAsia="Arial" w:cs="Arial"/>
          <w:noProof w:val="0"/>
          <w:color w:val="000000" w:themeColor="text1" w:themeTint="FF" w:themeShade="FF"/>
          <w:sz w:val="22"/>
          <w:szCs w:val="22"/>
          <w:lang w:val="da-DK"/>
        </w:rPr>
        <w:t xml:space="preserve">Forløbet bedømmes efter 7-trinsskala, intern censur, og består af en skriftlig opgave, der løses individuelt eller i selvvalgte grupper af maks. to studerende. </w:t>
      </w:r>
      <w:r w:rsidRPr="3B6F3CCE" w:rsidR="751F0D2C">
        <w:rPr>
          <w:rFonts w:ascii="Arial" w:hAnsi="Arial" w:eastAsia="Arial" w:cs="Arial"/>
          <w:noProof w:val="0"/>
          <w:color w:val="000000" w:themeColor="text1" w:themeTint="FF" w:themeShade="FF"/>
          <w:sz w:val="22"/>
          <w:szCs w:val="22"/>
          <w:lang w:val="da-DK"/>
        </w:rPr>
        <w:t>Den studerende bedømmes individuelt, og det skal derfor i gruppeopgaver fremgå tydeligt, hvem der er ansvarlig for hvilke dele i opgaven.</w:t>
      </w:r>
      <w:r w:rsidRPr="3B6F3CCE" w:rsidR="2DE18E1C">
        <w:rPr>
          <w:rFonts w:ascii="Arial" w:hAnsi="Arial" w:eastAsia="Arial" w:cs="Arial"/>
          <w:noProof w:val="0"/>
          <w:color w:val="000000" w:themeColor="text1" w:themeTint="FF" w:themeShade="FF"/>
          <w:sz w:val="22"/>
          <w:szCs w:val="22"/>
          <w:lang w:val="da-DK"/>
        </w:rPr>
        <w:t xml:space="preserve"> </w:t>
      </w:r>
      <w:r w:rsidRPr="3B6F3CCE" w:rsidR="001A15DD">
        <w:rPr>
          <w:rFonts w:ascii="Arial" w:hAnsi="Arial" w:eastAsia="Arial" w:cs="Arial"/>
          <w:sz w:val="22"/>
          <w:szCs w:val="22"/>
        </w:rPr>
        <w:t>Op til 40% må angives som "fælles".</w:t>
      </w:r>
    </w:p>
    <w:p w:rsidR="00574B01" w:rsidP="3B6F3CCE" w:rsidRDefault="00574B01" w14:paraId="3461D779" w14:textId="77777777" w14:noSpellErr="1">
      <w:pPr>
        <w:rPr>
          <w:rFonts w:ascii="Arial" w:hAnsi="Arial" w:eastAsia="Arial" w:cs="Arial"/>
          <w:sz w:val="22"/>
          <w:szCs w:val="22"/>
        </w:rPr>
      </w:pPr>
    </w:p>
    <w:p w:rsidR="00574B01" w:rsidP="3B6F3CCE" w:rsidRDefault="00574B01" w14:paraId="3CF2D8B6" w14:textId="77777777" w14:noSpellErr="1">
      <w:pPr>
        <w:rPr>
          <w:rFonts w:ascii="Arial" w:hAnsi="Arial" w:eastAsia="Arial" w:cs="Arial"/>
          <w:sz w:val="22"/>
          <w:szCs w:val="22"/>
        </w:rPr>
      </w:pPr>
    </w:p>
    <w:p w:rsidR="00574B01" w:rsidP="3B6F3CCE" w:rsidRDefault="001A15DD" w14:paraId="0FB78278" w14:textId="77777777" w14:noSpellErr="1">
      <w:pPr>
        <w:rPr>
          <w:rFonts w:ascii="Arial" w:hAnsi="Arial" w:eastAsia="Arial" w:cs="Arial"/>
          <w:b w:val="1"/>
          <w:bCs w:val="1"/>
          <w:sz w:val="22"/>
          <w:szCs w:val="22"/>
        </w:rPr>
      </w:pPr>
      <w:r w:rsidRPr="3B6F3CCE">
        <w:rPr>
          <w:rFonts w:ascii="Arial" w:hAnsi="Arial" w:eastAsia="Arial" w:cs="Arial"/>
          <w:sz w:val="22"/>
          <w:szCs w:val="22"/>
        </w:rPr>
        <w:br w:type="page"/>
      </w:r>
    </w:p>
    <w:p w:rsidR="00574B01" w:rsidP="3B6F3CCE" w:rsidRDefault="001A15DD" w14:paraId="77B193D9" w14:textId="77777777" w14:noSpellErr="1">
      <w:pPr>
        <w:rPr>
          <w:rFonts w:ascii="Arial" w:hAnsi="Arial" w:eastAsia="Arial" w:cs="Arial"/>
          <w:b w:val="1"/>
          <w:bCs w:val="1"/>
          <w:sz w:val="22"/>
          <w:szCs w:val="22"/>
        </w:rPr>
      </w:pPr>
      <w:r w:rsidRPr="3B6F3CCE" w:rsidR="001A15DD">
        <w:rPr>
          <w:rFonts w:ascii="Arial" w:hAnsi="Arial" w:eastAsia="Arial" w:cs="Arial"/>
          <w:b w:val="1"/>
          <w:bCs w:val="1"/>
          <w:sz w:val="22"/>
          <w:szCs w:val="22"/>
        </w:rPr>
        <w:t>Studieaktivitetsmodel:</w:t>
      </w:r>
    </w:p>
    <w:p w:rsidR="00574B01" w:rsidP="3B6F3CCE" w:rsidRDefault="00574B01" w14:paraId="1FC39945" w14:textId="77777777" w14:noSpellErr="1">
      <w:pPr>
        <w:rPr>
          <w:rFonts w:ascii="Arial" w:hAnsi="Arial" w:eastAsia="Arial" w:cs="Arial"/>
          <w:b w:val="1"/>
          <w:bCs w:val="1"/>
          <w:sz w:val="22"/>
          <w:szCs w:val="22"/>
        </w:rPr>
      </w:pPr>
    </w:p>
    <w:p w:rsidR="00574B01" w:rsidP="3B6F3CCE" w:rsidRDefault="00574B01" w14:paraId="0562CB0E" w14:textId="77777777" w14:noSpellErr="1">
      <w:pPr>
        <w:rPr>
          <w:rFonts w:ascii="Arial" w:hAnsi="Arial" w:eastAsia="Arial" w:cs="Arial"/>
          <w:b w:val="1"/>
          <w:bCs w:val="1"/>
          <w:sz w:val="22"/>
          <w:szCs w:val="22"/>
        </w:rPr>
      </w:pPr>
    </w:p>
    <w:p w:rsidR="00574B01" w:rsidP="3B6F3CCE" w:rsidRDefault="001A15DD" w14:paraId="34CE0A41" w14:textId="77777777" w14:noSpellErr="1">
      <w:pPr>
        <w:rPr>
          <w:rFonts w:ascii="Arial" w:hAnsi="Arial" w:eastAsia="Arial" w:cs="Arial"/>
          <w:sz w:val="22"/>
          <w:szCs w:val="22"/>
        </w:rPr>
      </w:pPr>
      <w:r w:rsidR="001A15DD">
        <w:drawing>
          <wp:inline wp14:editId="4C6003B1" wp14:anchorId="0E0411F1">
            <wp:extent cx="4966970" cy="3511550"/>
            <wp:effectExtent l="0" t="0" r="0" b="0"/>
            <wp:docPr id="1" name="Billede 3" title=""/>
            <wp:cNvGraphicFramePr>
              <a:graphicFrameLocks noChangeAspect="1"/>
            </wp:cNvGraphicFramePr>
            <a:graphic>
              <a:graphicData uri="http://schemas.openxmlformats.org/drawingml/2006/picture">
                <pic:pic>
                  <pic:nvPicPr>
                    <pic:cNvPr id="0" name="Billede 3"/>
                    <pic:cNvPicPr/>
                  </pic:nvPicPr>
                  <pic:blipFill>
                    <a:blip r:embed="R9d44586227ba4887">
                      <a:extLst>
                        <a:ext xmlns:a="http://schemas.openxmlformats.org/drawingml/2006/main" uri="{28A0092B-C50C-407E-A947-70E740481C1C}">
                          <a14:useLocalDpi val="0"/>
                        </a:ext>
                      </a:extLst>
                    </a:blip>
                    <a:stretch>
                      <a:fillRect/>
                    </a:stretch>
                  </pic:blipFill>
                  <pic:spPr>
                    <a:xfrm rot="0" flipH="0" flipV="0">
                      <a:off x="0" y="0"/>
                      <a:ext cx="4966970" cy="3511550"/>
                    </a:xfrm>
                    <a:prstGeom prst="rect">
                      <a:avLst/>
                    </a:prstGeom>
                  </pic:spPr>
                </pic:pic>
              </a:graphicData>
            </a:graphic>
          </wp:inline>
        </w:drawing>
      </w:r>
    </w:p>
    <w:p w:rsidR="00574B01" w:rsidP="3B6F3CCE" w:rsidRDefault="00574B01" w14:paraId="62EBF3C5" w14:textId="687AE66B">
      <w:pPr>
        <w:rPr>
          <w:rFonts w:ascii="Arial" w:hAnsi="Arial" w:eastAsia="Arial" w:cs="Arial"/>
          <w:sz w:val="22"/>
          <w:szCs w:val="22"/>
        </w:rPr>
      </w:pPr>
      <w:r w:rsidRPr="3B6F3CCE" w:rsidR="72E473CF">
        <w:rPr>
          <w:rFonts w:ascii="Arial" w:hAnsi="Arial" w:eastAsia="Arial" w:cs="Arial"/>
          <w:i w:val="1"/>
          <w:iCs w:val="1"/>
          <w:sz w:val="22"/>
          <w:szCs w:val="22"/>
        </w:rPr>
        <w:t>MIB, 24.08.23</w:t>
      </w:r>
    </w:p>
    <w:sectPr w:rsidR="00574B01">
      <w:headerReference w:type="default" r:id="rId18"/>
      <w:footerReference w:type="default" r:id="rId19"/>
      <w:pgSz w:w="11906" w:h="16838" w:orient="portrait"/>
      <w:pgMar w:top="2325" w:right="2665" w:bottom="1985" w:left="1418" w:header="567" w:footer="641"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0D2BDA" w:rsidRDefault="000D2BDA" w14:paraId="78130069" w14:textId="77777777">
      <w:pPr>
        <w:spacing w:line="240" w:lineRule="auto"/>
      </w:pPr>
      <w:r>
        <w:separator/>
      </w:r>
    </w:p>
  </w:endnote>
  <w:endnote w:type="continuationSeparator" w:id="0">
    <w:p w:rsidR="000D2BDA" w:rsidRDefault="000D2BDA" w14:paraId="06ED2D9E" w14:textId="777777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ller">
    <w:altName w:val="Calibri"/>
    <w:charset w:val="01"/>
    <w:family w:val="roman"/>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Times">
    <w:altName w:val="Times New Roman"/>
    <w:panose1 w:val="02020603050405020304"/>
    <w:charset w:val="00"/>
    <w:family w:val="auto"/>
    <w:pitch w:val="variable"/>
    <w:sig w:usb0="E00002FF" w:usb1="5000205A" w:usb2="00000000" w:usb3="00000000" w:csb0="0000019F" w:csb1="00000000"/>
  </w:font>
  <w:font w:name="Segoe UI">
    <w:panose1 w:val="020B0502040204020203"/>
    <w:charset w:val="00"/>
    <w:family w:val="swiss"/>
    <w:pitch w:val="variable"/>
    <w:sig w:usb0="E4002EFF" w:usb1="C000E47F" w:usb2="00000009" w:usb3="00000000" w:csb0="000001FF" w:csb1="00000000"/>
  </w:font>
  <w:font w:name="FreeSerif">
    <w:altName w:val="Cambria"/>
    <w:charset w:val="01"/>
    <w:family w:val="roman"/>
    <w:pitch w:val="default"/>
  </w:font>
  <w:font w:name="Lohit Devanagari">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74B01" w:rsidRDefault="00574B01" w14:paraId="2946DB82" w14:textId="77777777">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0D2BDA" w:rsidRDefault="000D2BDA" w14:paraId="07D6F0CC" w14:textId="77777777">
      <w:pPr>
        <w:spacing w:line="240" w:lineRule="auto"/>
      </w:pPr>
      <w:r>
        <w:separator/>
      </w:r>
    </w:p>
  </w:footnote>
  <w:footnote w:type="continuationSeparator" w:id="0">
    <w:p w:rsidR="000D2BDA" w:rsidRDefault="000D2BDA" w14:paraId="4BC41BE8" w14:textId="7777777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p14">
  <w:p w:rsidR="00574B01" w:rsidRDefault="001A15DD" w14:paraId="3763D633" w14:textId="77777777">
    <w:pPr>
      <w:pStyle w:val="Sidehoved"/>
    </w:pPr>
    <w:r>
      <w:rPr>
        <w:noProof/>
      </w:rPr>
      <w:drawing>
        <wp:anchor distT="0" distB="0" distL="0" distR="0" simplePos="0" relativeHeight="6" behindDoc="1" locked="0" layoutInCell="0" allowOverlap="1" wp14:anchorId="4925EDED" wp14:editId="07777777">
          <wp:simplePos x="0" y="0"/>
          <wp:positionH relativeFrom="rightMargin">
            <wp:align>right</wp:align>
          </wp:positionH>
          <wp:positionV relativeFrom="page">
            <wp:align>top</wp:align>
          </wp:positionV>
          <wp:extent cx="1798320" cy="899795"/>
          <wp:effectExtent l="0" t="0" r="0" b="0"/>
          <wp:wrapNone/>
          <wp:docPr id="2" nam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pic:cNvPicPr>
                    <a:picLocks noChangeAspect="1" noChangeArrowheads="1"/>
                  </pic:cNvPicPr>
                </pic:nvPicPr>
                <pic:blipFill>
                  <a:blip r:embed="rId1"/>
                  <a:stretch>
                    <a:fillRect/>
                  </a:stretch>
                </pic:blipFill>
                <pic:spPr bwMode="auto">
                  <a:xfrm>
                    <a:off x="0" y="0"/>
                    <a:ext cx="1798320" cy="899795"/>
                  </a:xfrm>
                  <a:prstGeom prst="rect">
                    <a:avLst/>
                  </a:prstGeom>
                </pic:spPr>
              </pic:pic>
            </a:graphicData>
          </a:graphic>
        </wp:anchor>
      </w:drawing>
    </w:r>
    <w:r>
      <w:rPr>
        <w:noProof/>
      </w:rPr>
      <w:drawing>
        <wp:anchor distT="0" distB="0" distL="0" distR="0" simplePos="0" relativeHeight="11" behindDoc="1" locked="0" layoutInCell="0" allowOverlap="1" wp14:anchorId="3BCCF5FD" wp14:editId="07777777">
          <wp:simplePos x="0" y="0"/>
          <wp:positionH relativeFrom="rightMargin">
            <wp:align>right</wp:align>
          </wp:positionH>
          <wp:positionV relativeFrom="page">
            <wp:align>bottom</wp:align>
          </wp:positionV>
          <wp:extent cx="2865755" cy="899795"/>
          <wp:effectExtent l="0" t="0" r="0" b="0"/>
          <wp:wrapNone/>
          <wp:docPr id="3" name="Navnetræ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avnetræk"/>
                  <pic:cNvPicPr>
                    <a:picLocks noChangeAspect="1" noChangeArrowheads="1"/>
                  </pic:cNvPicPr>
                </pic:nvPicPr>
                <pic:blipFill>
                  <a:blip r:embed="rId2"/>
                  <a:stretch>
                    <a:fillRect/>
                  </a:stretch>
                </pic:blipFill>
                <pic:spPr bwMode="auto">
                  <a:xfrm>
                    <a:off x="0" y="0"/>
                    <a:ext cx="2865755" cy="899795"/>
                  </a:xfrm>
                  <a:prstGeom prst="rect">
                    <a:avLst/>
                  </a:prstGeom>
                </pic:spPr>
              </pic:pic>
            </a:graphicData>
          </a:graphic>
        </wp:anchor>
      </w:drawing>
    </w:r>
  </w:p>
  <w:p w:rsidR="00574B01" w:rsidRDefault="00574B01" w14:paraId="6D98A12B" w14:textId="77777777">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8F8814"/>
    <w:multiLevelType w:val="multilevel"/>
    <w:tmpl w:val="1560670E"/>
    <w:lvl w:ilvl="0">
      <w:start w:val="1"/>
      <w:numFmt w:val="bullet"/>
      <w:lvlText w:val=""/>
      <w:lvlJc w:val="left"/>
      <w:pPr>
        <w:tabs>
          <w:tab w:val="num" w:pos="0"/>
        </w:tabs>
        <w:ind w:left="720" w:hanging="360"/>
      </w:pPr>
      <w:rPr>
        <w:rFonts w:hint="default" w:ascii="Symbol" w:hAnsi="Symbol" w:cs="Symbol"/>
      </w:rPr>
    </w:lvl>
    <w:lvl w:ilvl="1">
      <w:start w:val="1"/>
      <w:numFmt w:val="bullet"/>
      <w:lvlText w:val="o"/>
      <w:lvlJc w:val="left"/>
      <w:pPr>
        <w:tabs>
          <w:tab w:val="num" w:pos="0"/>
        </w:tabs>
        <w:ind w:left="1440" w:hanging="360"/>
      </w:pPr>
      <w:rPr>
        <w:rFonts w:hint="default" w:ascii="Courier New" w:hAnsi="Courier New" w:cs="Courier New"/>
      </w:rPr>
    </w:lvl>
    <w:lvl w:ilvl="2">
      <w:start w:val="1"/>
      <w:numFmt w:val="bullet"/>
      <w:lvlText w:val=""/>
      <w:lvlJc w:val="left"/>
      <w:pPr>
        <w:tabs>
          <w:tab w:val="num" w:pos="0"/>
        </w:tabs>
        <w:ind w:left="2160" w:hanging="360"/>
      </w:pPr>
      <w:rPr>
        <w:rFonts w:hint="default" w:ascii="Wingdings" w:hAnsi="Wingdings" w:cs="Wingdings"/>
      </w:rPr>
    </w:lvl>
    <w:lvl w:ilvl="3">
      <w:start w:val="1"/>
      <w:numFmt w:val="bullet"/>
      <w:lvlText w:val=""/>
      <w:lvlJc w:val="left"/>
      <w:pPr>
        <w:tabs>
          <w:tab w:val="num" w:pos="0"/>
        </w:tabs>
        <w:ind w:left="2880" w:hanging="360"/>
      </w:pPr>
      <w:rPr>
        <w:rFonts w:hint="default" w:ascii="Symbol" w:hAnsi="Symbol" w:cs="Symbol"/>
      </w:rPr>
    </w:lvl>
    <w:lvl w:ilvl="4">
      <w:start w:val="1"/>
      <w:numFmt w:val="bullet"/>
      <w:lvlText w:val="o"/>
      <w:lvlJc w:val="left"/>
      <w:pPr>
        <w:tabs>
          <w:tab w:val="num" w:pos="0"/>
        </w:tabs>
        <w:ind w:left="3600" w:hanging="360"/>
      </w:pPr>
      <w:rPr>
        <w:rFonts w:hint="default" w:ascii="Courier New" w:hAnsi="Courier New" w:cs="Courier New"/>
      </w:rPr>
    </w:lvl>
    <w:lvl w:ilvl="5">
      <w:start w:val="1"/>
      <w:numFmt w:val="bullet"/>
      <w:lvlText w:val=""/>
      <w:lvlJc w:val="left"/>
      <w:pPr>
        <w:tabs>
          <w:tab w:val="num" w:pos="0"/>
        </w:tabs>
        <w:ind w:left="4320" w:hanging="360"/>
      </w:pPr>
      <w:rPr>
        <w:rFonts w:hint="default" w:ascii="Wingdings" w:hAnsi="Wingdings" w:cs="Wingdings"/>
      </w:rPr>
    </w:lvl>
    <w:lvl w:ilvl="6">
      <w:start w:val="1"/>
      <w:numFmt w:val="bullet"/>
      <w:lvlText w:val=""/>
      <w:lvlJc w:val="left"/>
      <w:pPr>
        <w:tabs>
          <w:tab w:val="num" w:pos="0"/>
        </w:tabs>
        <w:ind w:left="5040" w:hanging="360"/>
      </w:pPr>
      <w:rPr>
        <w:rFonts w:hint="default" w:ascii="Symbol" w:hAnsi="Symbol" w:cs="Symbol"/>
      </w:rPr>
    </w:lvl>
    <w:lvl w:ilvl="7">
      <w:start w:val="1"/>
      <w:numFmt w:val="bullet"/>
      <w:lvlText w:val="o"/>
      <w:lvlJc w:val="left"/>
      <w:pPr>
        <w:tabs>
          <w:tab w:val="num" w:pos="0"/>
        </w:tabs>
        <w:ind w:left="5760" w:hanging="360"/>
      </w:pPr>
      <w:rPr>
        <w:rFonts w:hint="default" w:ascii="Courier New" w:hAnsi="Courier New" w:cs="Courier New"/>
      </w:rPr>
    </w:lvl>
    <w:lvl w:ilvl="8">
      <w:start w:val="1"/>
      <w:numFmt w:val="bullet"/>
      <w:lvlText w:val=""/>
      <w:lvlJc w:val="left"/>
      <w:pPr>
        <w:tabs>
          <w:tab w:val="num" w:pos="0"/>
        </w:tabs>
        <w:ind w:left="6480" w:hanging="360"/>
      </w:pPr>
      <w:rPr>
        <w:rFonts w:hint="default" w:ascii="Wingdings" w:hAnsi="Wingdings" w:cs="Wingdings"/>
      </w:rPr>
    </w:lvl>
  </w:abstractNum>
  <w:abstractNum w:abstractNumId="1" w15:restartNumberingAfterBreak="0">
    <w:nsid w:val="16061761"/>
    <w:multiLevelType w:val="multilevel"/>
    <w:tmpl w:val="7AF456F8"/>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rPr>
        <w:rFonts w:cs="Aller"/>
        <w:sz w:val="22"/>
      </w:rPr>
    </w:lvl>
    <w:lvl w:ilvl="2">
      <w:start w:val="1"/>
      <w:numFmt w:val="none"/>
      <w:suff w:val="nothing"/>
      <w:lvlText w:val=""/>
      <w:lvlJc w:val="left"/>
      <w:pPr>
        <w:tabs>
          <w:tab w:val="num" w:pos="0"/>
        </w:tabs>
        <w:ind w:left="720" w:hanging="720"/>
      </w:pPr>
      <w:rPr>
        <w:rFonts w:cs="Aller"/>
        <w:color w:val="000000"/>
        <w:sz w:val="22"/>
      </w:rPr>
    </w:lvl>
    <w:lvl w:ilvl="3">
      <w:start w:val="1"/>
      <w:numFmt w:val="none"/>
      <w:suff w:val="nothing"/>
      <w:lvlText w:val=""/>
      <w:lvlJc w:val="left"/>
      <w:pPr>
        <w:tabs>
          <w:tab w:val="num" w:pos="0"/>
        </w:tabs>
        <w:ind w:left="864" w:hanging="864"/>
      </w:pPr>
      <w:rPr>
        <w:rFonts w:cs="Aller"/>
        <w:color w:val="000000"/>
        <w:sz w:val="22"/>
      </w:r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165FDAFA"/>
    <w:multiLevelType w:val="multilevel"/>
    <w:tmpl w:val="6FBE606C"/>
    <w:lvl w:ilvl="0">
      <w:start w:val="1"/>
      <w:numFmt w:val="decimal"/>
      <w:pStyle w:val="Opstilling-talellerbogst"/>
      <w:lvlText w:val="%1."/>
      <w:lvlJc w:val="left"/>
      <w:pPr>
        <w:tabs>
          <w:tab w:val="num" w:pos="0"/>
        </w:tabs>
        <w:ind w:left="312" w:hanging="312"/>
      </w:pPr>
    </w:lvl>
    <w:lvl w:ilvl="1">
      <w:start w:val="1"/>
      <w:numFmt w:val="decimal"/>
      <w:lvlText w:val="%1.%2."/>
      <w:lvlJc w:val="left"/>
      <w:pPr>
        <w:tabs>
          <w:tab w:val="num" w:pos="0"/>
        </w:tabs>
        <w:ind w:left="964" w:hanging="652"/>
      </w:pPr>
    </w:lvl>
    <w:lvl w:ilvl="2">
      <w:start w:val="1"/>
      <w:numFmt w:val="decimal"/>
      <w:lvlText w:val="%1.%2.%3."/>
      <w:lvlJc w:val="left"/>
      <w:pPr>
        <w:tabs>
          <w:tab w:val="num" w:pos="0"/>
        </w:tabs>
        <w:ind w:left="1758" w:hanging="794"/>
      </w:pPr>
    </w:lvl>
    <w:lvl w:ilvl="3">
      <w:start w:val="1"/>
      <w:numFmt w:val="decimal"/>
      <w:lvlText w:val="%1.%2.%3.%4."/>
      <w:lvlJc w:val="left"/>
      <w:pPr>
        <w:tabs>
          <w:tab w:val="num" w:pos="0"/>
        </w:tabs>
        <w:ind w:left="2722" w:hanging="964"/>
      </w:pPr>
    </w:lvl>
    <w:lvl w:ilvl="4">
      <w:start w:val="1"/>
      <w:numFmt w:val="decimal"/>
      <w:lvlText w:val="%1.%2.%3.%4.%5."/>
      <w:lvlJc w:val="left"/>
      <w:pPr>
        <w:tabs>
          <w:tab w:val="num" w:pos="0"/>
        </w:tabs>
        <w:ind w:left="2892" w:hanging="1134"/>
      </w:pPr>
    </w:lvl>
    <w:lvl w:ilvl="5">
      <w:start w:val="1"/>
      <w:numFmt w:val="decimal"/>
      <w:lvlText w:val="%1.%2.%3.%4.%5.%6."/>
      <w:lvlJc w:val="left"/>
      <w:pPr>
        <w:tabs>
          <w:tab w:val="num" w:pos="0"/>
        </w:tabs>
        <w:ind w:left="3119" w:hanging="1361"/>
      </w:pPr>
    </w:lvl>
    <w:lvl w:ilvl="6">
      <w:start w:val="1"/>
      <w:numFmt w:val="decimal"/>
      <w:lvlText w:val="%1.%2.%3.%4.%5.%6.%7."/>
      <w:lvlJc w:val="left"/>
      <w:pPr>
        <w:tabs>
          <w:tab w:val="num" w:pos="0"/>
        </w:tabs>
        <w:ind w:left="3289" w:hanging="1531"/>
      </w:pPr>
    </w:lvl>
    <w:lvl w:ilvl="7">
      <w:start w:val="1"/>
      <w:numFmt w:val="decimal"/>
      <w:lvlText w:val="%1.%2.%3.%4.%5.%6.%7.%8."/>
      <w:lvlJc w:val="left"/>
      <w:pPr>
        <w:tabs>
          <w:tab w:val="num" w:pos="0"/>
        </w:tabs>
        <w:ind w:left="3459" w:hanging="1701"/>
      </w:pPr>
    </w:lvl>
    <w:lvl w:ilvl="8">
      <w:start w:val="1"/>
      <w:numFmt w:val="decimal"/>
      <w:lvlText w:val="%1.%2.%3.%4.%5.%6.%7.%8.%9."/>
      <w:lvlJc w:val="left"/>
      <w:pPr>
        <w:tabs>
          <w:tab w:val="num" w:pos="0"/>
        </w:tabs>
        <w:ind w:left="3686" w:hanging="1928"/>
      </w:pPr>
    </w:lvl>
  </w:abstractNum>
  <w:abstractNum w:abstractNumId="3" w15:restartNumberingAfterBreak="0">
    <w:nsid w:val="1BD63C16"/>
    <w:multiLevelType w:val="multilevel"/>
    <w:tmpl w:val="E7F672CA"/>
    <w:lvl w:ilvl="0">
      <w:start w:val="1"/>
      <w:numFmt w:val="bullet"/>
      <w:lvlText w:val=""/>
      <w:lvlJc w:val="left"/>
      <w:pPr>
        <w:tabs>
          <w:tab w:val="num" w:pos="0"/>
        </w:tabs>
        <w:ind w:left="720" w:hanging="360"/>
      </w:pPr>
      <w:rPr>
        <w:rFonts w:hint="default" w:ascii="Symbol" w:hAnsi="Symbol" w:cs="Symbol"/>
      </w:rPr>
    </w:lvl>
    <w:lvl w:ilvl="1">
      <w:start w:val="1"/>
      <w:numFmt w:val="bullet"/>
      <w:lvlText w:val="o"/>
      <w:lvlJc w:val="left"/>
      <w:pPr>
        <w:tabs>
          <w:tab w:val="num" w:pos="0"/>
        </w:tabs>
        <w:ind w:left="1440" w:hanging="360"/>
      </w:pPr>
      <w:rPr>
        <w:rFonts w:hint="default" w:ascii="Courier New" w:hAnsi="Courier New" w:cs="Courier New"/>
      </w:rPr>
    </w:lvl>
    <w:lvl w:ilvl="2">
      <w:start w:val="1"/>
      <w:numFmt w:val="bullet"/>
      <w:lvlText w:val=""/>
      <w:lvlJc w:val="left"/>
      <w:pPr>
        <w:tabs>
          <w:tab w:val="num" w:pos="0"/>
        </w:tabs>
        <w:ind w:left="2160" w:hanging="360"/>
      </w:pPr>
      <w:rPr>
        <w:rFonts w:hint="default" w:ascii="Wingdings" w:hAnsi="Wingdings" w:cs="Wingdings"/>
      </w:rPr>
    </w:lvl>
    <w:lvl w:ilvl="3">
      <w:start w:val="1"/>
      <w:numFmt w:val="bullet"/>
      <w:lvlText w:val=""/>
      <w:lvlJc w:val="left"/>
      <w:pPr>
        <w:tabs>
          <w:tab w:val="num" w:pos="0"/>
        </w:tabs>
        <w:ind w:left="2880" w:hanging="360"/>
      </w:pPr>
      <w:rPr>
        <w:rFonts w:hint="default" w:ascii="Symbol" w:hAnsi="Symbol" w:cs="Symbol"/>
      </w:rPr>
    </w:lvl>
    <w:lvl w:ilvl="4">
      <w:start w:val="1"/>
      <w:numFmt w:val="bullet"/>
      <w:lvlText w:val="o"/>
      <w:lvlJc w:val="left"/>
      <w:pPr>
        <w:tabs>
          <w:tab w:val="num" w:pos="0"/>
        </w:tabs>
        <w:ind w:left="3600" w:hanging="360"/>
      </w:pPr>
      <w:rPr>
        <w:rFonts w:hint="default" w:ascii="Courier New" w:hAnsi="Courier New" w:cs="Courier New"/>
      </w:rPr>
    </w:lvl>
    <w:lvl w:ilvl="5">
      <w:start w:val="1"/>
      <w:numFmt w:val="bullet"/>
      <w:lvlText w:val=""/>
      <w:lvlJc w:val="left"/>
      <w:pPr>
        <w:tabs>
          <w:tab w:val="num" w:pos="0"/>
        </w:tabs>
        <w:ind w:left="4320" w:hanging="360"/>
      </w:pPr>
      <w:rPr>
        <w:rFonts w:hint="default" w:ascii="Wingdings" w:hAnsi="Wingdings" w:cs="Wingdings"/>
      </w:rPr>
    </w:lvl>
    <w:lvl w:ilvl="6">
      <w:start w:val="1"/>
      <w:numFmt w:val="bullet"/>
      <w:lvlText w:val=""/>
      <w:lvlJc w:val="left"/>
      <w:pPr>
        <w:tabs>
          <w:tab w:val="num" w:pos="0"/>
        </w:tabs>
        <w:ind w:left="5040" w:hanging="360"/>
      </w:pPr>
      <w:rPr>
        <w:rFonts w:hint="default" w:ascii="Symbol" w:hAnsi="Symbol" w:cs="Symbol"/>
      </w:rPr>
    </w:lvl>
    <w:lvl w:ilvl="7">
      <w:start w:val="1"/>
      <w:numFmt w:val="bullet"/>
      <w:lvlText w:val="o"/>
      <w:lvlJc w:val="left"/>
      <w:pPr>
        <w:tabs>
          <w:tab w:val="num" w:pos="0"/>
        </w:tabs>
        <w:ind w:left="5760" w:hanging="360"/>
      </w:pPr>
      <w:rPr>
        <w:rFonts w:hint="default" w:ascii="Courier New" w:hAnsi="Courier New" w:cs="Courier New"/>
      </w:rPr>
    </w:lvl>
    <w:lvl w:ilvl="8">
      <w:start w:val="1"/>
      <w:numFmt w:val="bullet"/>
      <w:lvlText w:val=""/>
      <w:lvlJc w:val="left"/>
      <w:pPr>
        <w:tabs>
          <w:tab w:val="num" w:pos="0"/>
        </w:tabs>
        <w:ind w:left="6480" w:hanging="360"/>
      </w:pPr>
      <w:rPr>
        <w:rFonts w:hint="default" w:ascii="Wingdings" w:hAnsi="Wingdings" w:cs="Wingdings"/>
      </w:rPr>
    </w:lvl>
  </w:abstractNum>
  <w:abstractNum w:abstractNumId="4" w15:restartNumberingAfterBreak="0">
    <w:nsid w:val="30ABEA3D"/>
    <w:multiLevelType w:val="multilevel"/>
    <w:tmpl w:val="AA18F46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 w15:restartNumberingAfterBreak="0">
    <w:nsid w:val="44E4D86D"/>
    <w:multiLevelType w:val="multilevel"/>
    <w:tmpl w:val="2ACC24E0"/>
    <w:lvl w:ilvl="0">
      <w:start w:val="1"/>
      <w:numFmt w:val="decimal"/>
      <w:pStyle w:val="ListBulletOverskrift"/>
      <w:lvlText w:val="%1."/>
      <w:lvlJc w:val="left"/>
      <w:pPr>
        <w:tabs>
          <w:tab w:val="num" w:pos="0"/>
        </w:tabs>
        <w:ind w:left="312" w:hanging="312"/>
      </w:pPr>
    </w:lvl>
    <w:lvl w:ilvl="1">
      <w:start w:val="1"/>
      <w:numFmt w:val="decimal"/>
      <w:lvlText w:val="%1.%2."/>
      <w:lvlJc w:val="left"/>
      <w:pPr>
        <w:tabs>
          <w:tab w:val="num" w:pos="0"/>
        </w:tabs>
        <w:ind w:left="964" w:hanging="652"/>
      </w:pPr>
    </w:lvl>
    <w:lvl w:ilvl="2">
      <w:start w:val="1"/>
      <w:numFmt w:val="decimal"/>
      <w:lvlText w:val="%1.%2.%3."/>
      <w:lvlJc w:val="left"/>
      <w:pPr>
        <w:tabs>
          <w:tab w:val="num" w:pos="0"/>
        </w:tabs>
        <w:ind w:left="1758" w:hanging="794"/>
      </w:pPr>
    </w:lvl>
    <w:lvl w:ilvl="3">
      <w:start w:val="1"/>
      <w:numFmt w:val="decimal"/>
      <w:lvlText w:val="%1.%2.%3.%4."/>
      <w:lvlJc w:val="left"/>
      <w:pPr>
        <w:tabs>
          <w:tab w:val="num" w:pos="1758"/>
        </w:tabs>
        <w:ind w:left="2722" w:hanging="964"/>
      </w:pPr>
    </w:lvl>
    <w:lvl w:ilvl="4">
      <w:start w:val="1"/>
      <w:numFmt w:val="decimal"/>
      <w:lvlText w:val="%1.%2.%3.%4.%5."/>
      <w:lvlJc w:val="left"/>
      <w:pPr>
        <w:tabs>
          <w:tab w:val="num" w:pos="2722"/>
        </w:tabs>
        <w:ind w:left="2892" w:hanging="1134"/>
      </w:pPr>
    </w:lvl>
    <w:lvl w:ilvl="5">
      <w:start w:val="1"/>
      <w:numFmt w:val="decimal"/>
      <w:lvlText w:val="%1.%2.%3.%4.%5.%6."/>
      <w:lvlJc w:val="left"/>
      <w:pPr>
        <w:tabs>
          <w:tab w:val="num" w:pos="0"/>
        </w:tabs>
        <w:ind w:left="3119" w:hanging="1361"/>
      </w:pPr>
    </w:lvl>
    <w:lvl w:ilvl="6">
      <w:start w:val="1"/>
      <w:numFmt w:val="decimal"/>
      <w:lvlText w:val="%1.%2.%3.%4.%5.%6.%7."/>
      <w:lvlJc w:val="left"/>
      <w:pPr>
        <w:tabs>
          <w:tab w:val="num" w:pos="0"/>
        </w:tabs>
        <w:ind w:left="3289" w:hanging="1531"/>
      </w:pPr>
    </w:lvl>
    <w:lvl w:ilvl="7">
      <w:start w:val="1"/>
      <w:numFmt w:val="decimal"/>
      <w:lvlText w:val="%1.%2.%3.%4.%5.%6.%7.%8."/>
      <w:lvlJc w:val="left"/>
      <w:pPr>
        <w:tabs>
          <w:tab w:val="num" w:pos="0"/>
        </w:tabs>
        <w:ind w:left="3459" w:hanging="1701"/>
      </w:pPr>
    </w:lvl>
    <w:lvl w:ilvl="8">
      <w:start w:val="1"/>
      <w:numFmt w:val="decimal"/>
      <w:lvlText w:val="%1.%2.%3.%4.%5.%6.%7.%8.%9."/>
      <w:lvlJc w:val="left"/>
      <w:pPr>
        <w:tabs>
          <w:tab w:val="num" w:pos="0"/>
        </w:tabs>
        <w:ind w:left="3686" w:hanging="1928"/>
      </w:pPr>
    </w:lvl>
  </w:abstractNum>
  <w:abstractNum w:abstractNumId="6" w15:restartNumberingAfterBreak="0">
    <w:nsid w:val="628A231C"/>
    <w:multiLevelType w:val="multilevel"/>
    <w:tmpl w:val="F5DED046"/>
    <w:lvl w:ilvl="0">
      <w:start w:val="1"/>
      <w:numFmt w:val="bullet"/>
      <w:pStyle w:val="Opstilling-punkttegn"/>
      <w:lvlText w:val="–"/>
      <w:lvlJc w:val="left"/>
      <w:pPr>
        <w:tabs>
          <w:tab w:val="num" w:pos="0"/>
        </w:tabs>
        <w:ind w:left="227" w:hanging="227"/>
      </w:pPr>
      <w:rPr>
        <w:rFonts w:hint="default" w:ascii="Arial" w:hAnsi="Arial" w:cs="Arial"/>
        <w:color w:val="auto"/>
      </w:rPr>
    </w:lvl>
    <w:lvl w:ilvl="1">
      <w:start w:val="1"/>
      <w:numFmt w:val="bullet"/>
      <w:lvlText w:val="–"/>
      <w:lvlJc w:val="left"/>
      <w:pPr>
        <w:tabs>
          <w:tab w:val="num" w:pos="0"/>
        </w:tabs>
        <w:ind w:left="454" w:hanging="227"/>
      </w:pPr>
      <w:rPr>
        <w:rFonts w:hint="default" w:ascii="Arial" w:hAnsi="Arial" w:cs="Arial"/>
        <w:color w:val="auto"/>
      </w:rPr>
    </w:lvl>
    <w:lvl w:ilvl="2">
      <w:start w:val="1"/>
      <w:numFmt w:val="bullet"/>
      <w:lvlText w:val="–"/>
      <w:lvlJc w:val="left"/>
      <w:pPr>
        <w:tabs>
          <w:tab w:val="num" w:pos="0"/>
        </w:tabs>
        <w:ind w:left="681" w:hanging="227"/>
      </w:pPr>
      <w:rPr>
        <w:rFonts w:hint="default" w:ascii="Arial" w:hAnsi="Arial" w:cs="Arial"/>
        <w:color w:val="auto"/>
      </w:rPr>
    </w:lvl>
    <w:lvl w:ilvl="3">
      <w:start w:val="1"/>
      <w:numFmt w:val="bullet"/>
      <w:lvlText w:val="–"/>
      <w:lvlJc w:val="left"/>
      <w:pPr>
        <w:tabs>
          <w:tab w:val="num" w:pos="0"/>
        </w:tabs>
        <w:ind w:left="908" w:hanging="227"/>
      </w:pPr>
      <w:rPr>
        <w:rFonts w:hint="default" w:ascii="Arial" w:hAnsi="Arial" w:cs="Arial"/>
      </w:rPr>
    </w:lvl>
    <w:lvl w:ilvl="4">
      <w:start w:val="1"/>
      <w:numFmt w:val="bullet"/>
      <w:lvlText w:val="–"/>
      <w:lvlJc w:val="left"/>
      <w:pPr>
        <w:tabs>
          <w:tab w:val="num" w:pos="0"/>
        </w:tabs>
        <w:ind w:left="1135" w:hanging="227"/>
      </w:pPr>
      <w:rPr>
        <w:rFonts w:hint="default" w:ascii="Arial" w:hAnsi="Arial" w:cs="Arial"/>
        <w:color w:val="auto"/>
      </w:rPr>
    </w:lvl>
    <w:lvl w:ilvl="5">
      <w:start w:val="1"/>
      <w:numFmt w:val="bullet"/>
      <w:lvlText w:val="–"/>
      <w:lvlJc w:val="left"/>
      <w:pPr>
        <w:tabs>
          <w:tab w:val="num" w:pos="0"/>
        </w:tabs>
        <w:ind w:left="1362" w:hanging="227"/>
      </w:pPr>
      <w:rPr>
        <w:rFonts w:hint="default" w:ascii="Arial" w:hAnsi="Arial" w:cs="Arial"/>
        <w:color w:val="auto"/>
      </w:rPr>
    </w:lvl>
    <w:lvl w:ilvl="6">
      <w:start w:val="1"/>
      <w:numFmt w:val="bullet"/>
      <w:lvlText w:val="–"/>
      <w:lvlJc w:val="left"/>
      <w:pPr>
        <w:tabs>
          <w:tab w:val="num" w:pos="0"/>
        </w:tabs>
        <w:ind w:left="1589" w:hanging="227"/>
      </w:pPr>
      <w:rPr>
        <w:rFonts w:hint="default" w:ascii="Arial" w:hAnsi="Arial" w:cs="Arial"/>
        <w:color w:val="auto"/>
      </w:rPr>
    </w:lvl>
    <w:lvl w:ilvl="7">
      <w:start w:val="1"/>
      <w:numFmt w:val="bullet"/>
      <w:lvlText w:val="–"/>
      <w:lvlJc w:val="left"/>
      <w:pPr>
        <w:tabs>
          <w:tab w:val="num" w:pos="0"/>
        </w:tabs>
        <w:ind w:left="1816" w:hanging="227"/>
      </w:pPr>
      <w:rPr>
        <w:rFonts w:hint="default" w:ascii="Arial" w:hAnsi="Arial" w:cs="Arial"/>
      </w:rPr>
    </w:lvl>
    <w:lvl w:ilvl="8">
      <w:start w:val="1"/>
      <w:numFmt w:val="bullet"/>
      <w:lvlText w:val="–"/>
      <w:lvlJc w:val="left"/>
      <w:pPr>
        <w:tabs>
          <w:tab w:val="num" w:pos="0"/>
        </w:tabs>
        <w:ind w:left="2043" w:hanging="227"/>
      </w:pPr>
      <w:rPr>
        <w:rFonts w:hint="default" w:ascii="Arial" w:hAnsi="Arial" w:cs="Arial"/>
        <w:color w:val="auto"/>
      </w:rPr>
    </w:lvl>
  </w:abstractNum>
  <w:num w:numId="1" w16cid:durableId="1805349713">
    <w:abstractNumId w:val="3"/>
  </w:num>
  <w:num w:numId="2" w16cid:durableId="909733882">
    <w:abstractNumId w:val="0"/>
  </w:num>
  <w:num w:numId="3" w16cid:durableId="924337525">
    <w:abstractNumId w:val="1"/>
  </w:num>
  <w:num w:numId="4" w16cid:durableId="1078163736">
    <w:abstractNumId w:val="6"/>
  </w:num>
  <w:num w:numId="5" w16cid:durableId="292637492">
    <w:abstractNumId w:val="2"/>
  </w:num>
  <w:num w:numId="6" w16cid:durableId="1551191113">
    <w:abstractNumId w:val="5"/>
  </w:num>
  <w:num w:numId="7" w16cid:durableId="187480432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trackRevisions w:val="false"/>
  <w:defaultTabStop w:val="1304"/>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18B46009"/>
    <w:rsid w:val="000D2BDA"/>
    <w:rsid w:val="001A15DD"/>
    <w:rsid w:val="001B3EA9"/>
    <w:rsid w:val="002D2CF8"/>
    <w:rsid w:val="003473C9"/>
    <w:rsid w:val="004B5563"/>
    <w:rsid w:val="00574B01"/>
    <w:rsid w:val="005A42C4"/>
    <w:rsid w:val="00B608B3"/>
    <w:rsid w:val="00EB3C6A"/>
    <w:rsid w:val="0AFACCDC"/>
    <w:rsid w:val="1650CCB6"/>
    <w:rsid w:val="18B46009"/>
    <w:rsid w:val="1963A9D0"/>
    <w:rsid w:val="1B373F71"/>
    <w:rsid w:val="1E11EFD7"/>
    <w:rsid w:val="27FC9A1C"/>
    <w:rsid w:val="2DE18E1C"/>
    <w:rsid w:val="34993C34"/>
    <w:rsid w:val="3B6F3CCE"/>
    <w:rsid w:val="5188F08B"/>
    <w:rsid w:val="539E217F"/>
    <w:rsid w:val="5785BD35"/>
    <w:rsid w:val="59218D96"/>
    <w:rsid w:val="608672F3"/>
    <w:rsid w:val="72E473CF"/>
    <w:rsid w:val="751F0D2C"/>
    <w:rsid w:val="7554FE9D"/>
  </w:rsids>
  <m:mathPr>
    <m:mathFont m:val="Cambria Math"/>
    <m:brkBin m:val="before"/>
    <m:brkBinSub m:val="--"/>
    <m:smallFrac m:val="0"/>
    <m:dispDef/>
    <m:lMargin m:val="0"/>
    <m:rMargin m:val="0"/>
    <m:defJc m:val="centerGroup"/>
    <m:wrapIndent m:val="1440"/>
    <m:intLim m:val="subSup"/>
    <m:naryLim m:val="undOvr"/>
  </m:mathPr>
  <w:themeFontLang w:val="da-DK"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FFE236"/>
  <w15:docId w15:val="{7BDE8542-EFD9-4941-B1AE-793D823E12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4"/>
        <w:szCs w:val="24"/>
        <w:lang w:val="da-DK"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1" w:qFormat="1"/>
    <w:lsdException w:name="heading 2" w:uiPriority="1" w:semiHidden="1" w:unhideWhenUsed="1" w:qFormat="1"/>
    <w:lsdException w:name="heading 3" w:uiPriority="1" w:semiHidden="1" w:unhideWhenUsed="1" w:qFormat="1"/>
    <w:lsdException w:name="heading 4" w:uiPriority="1" w:semiHidden="1" w:unhideWhenUsed="1" w:qFormat="1"/>
    <w:lsdException w:name="heading 5" w:uiPriority="1" w:semiHidden="1" w:unhideWhenUsed="1" w:qFormat="1"/>
    <w:lsdException w:name="heading 6" w:uiPriority="1" w:semiHidden="1" w:unhideWhenUsed="1" w:qFormat="1"/>
    <w:lsdException w:name="heading 7" w:uiPriority="1" w:semiHidden="1" w:unhideWhenUsed="1" w:qFormat="1"/>
    <w:lsdException w:name="heading 8" w:uiPriority="1" w:semiHidden="1" w:unhideWhenUsed="1" w:qFormat="1"/>
    <w:lsdException w:name="heading 9" w:uiPriority="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uiPriority="0" w:semiHidden="1" w:unhideWhenUsed="1"/>
    <w:lsdException w:name="footnote text" w:uiPriority="21" w:semiHidden="1" w:unhideWhenUsed="1"/>
    <w:lsdException w:name="annotation text" w:semiHidden="1" w:unhideWhenUsed="1"/>
    <w:lsdException w:name="header" w:uiPriority="21" w:semiHidden="1" w:unhideWhenUsed="1"/>
    <w:lsdException w:name="footer" w:uiPriority="21" w:semiHidden="1" w:unhideWhenUsed="1"/>
    <w:lsdException w:name="index heading" w:semiHidden="1" w:unhideWhenUsed="1"/>
    <w:lsdException w:name="caption" w:uiPriority="3" w:semiHidden="1" w:unhideWhenUsed="1" w:qFormat="1"/>
    <w:lsdException w:name="table of figures" w:uiPriority="10"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21" w:semiHidden="1" w:unhideWhenUsed="1"/>
    <w:lsdException w:name="endnote reference" w:uiPriority="21" w:semiHidden="1" w:unhideWhenUsed="1"/>
    <w:lsdException w:name="endnote text" w:uiPriority="21" w:semiHidden="1" w:unhideWhenUsed="1"/>
    <w:lsdException w:name="table of authorities" w:uiPriority="10" w:semiHidden="1" w:unhideWhenUsed="1"/>
    <w:lsdException w:name="macro" w:semiHidden="1" w:unhideWhenUsed="1"/>
    <w:lsdException w:name="toa heading" w:uiPriority="39" w:semiHidden="1" w:unhideWhenUsed="1"/>
    <w:lsdException w:name="List" w:semiHidden="1" w:unhideWhenUsed="1"/>
    <w:lsdException w:name="List Bullet" w:uiPriority="2" w:semiHidden="1" w:unhideWhenUsed="1" w:qFormat="1"/>
    <w:lsdException w:name="List Number" w:uiPriority="2"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9" w:qFormat="1"/>
    <w:lsdException w:name="Closing" w:semiHidden="1" w:unhideWhenUsed="1"/>
    <w:lsdException w:name="Signature" w:semiHidden="1" w:unhideWhenUsed="1"/>
    <w:lsdException w:name="Default Paragraph Font" w:uiPriority="1" w:semiHidden="1" w:unhideWhenUsed="1"/>
    <w:lsdException w:name="Body Text" w:uiPriority="0"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9"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uiPriority="21" w:semiHidden="1" w:unhideWhenUsed="1"/>
    <w:lsdException w:name="Strong" w:uiPriority="19"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19" w:qFormat="1"/>
    <w:lsdException w:name="Intense Quote" w:uiPriority="1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19" w:qFormat="1"/>
    <w:lsdException w:name="Subtle Reference" w:qFormat="1"/>
    <w:lsdException w:name="Intense Reference" w:qFormat="1"/>
    <w:lsdException w:name="Book Title"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styleId="Normal" w:default="1">
    <w:name w:val="Normal"/>
    <w:qFormat/>
    <w:rsid w:val="00E25343"/>
    <w:pPr>
      <w:spacing w:line="250" w:lineRule="atLeast"/>
    </w:pPr>
    <w:rPr>
      <w:rFonts w:ascii="Arial" w:hAnsi="Arial" w:cs="Verdana"/>
      <w:sz w:val="19"/>
      <w:szCs w:val="19"/>
    </w:rPr>
  </w:style>
  <w:style w:type="paragraph" w:styleId="Overskrift1">
    <w:name w:val="heading 1"/>
    <w:basedOn w:val="Normal"/>
    <w:next w:val="Normal"/>
    <w:link w:val="Overskrift1Tegn"/>
    <w:uiPriority w:val="1"/>
    <w:qFormat/>
    <w:rsid w:val="00E25343"/>
    <w:pPr>
      <w:keepNext/>
      <w:keepLines/>
      <w:spacing w:after="500" w:line="300" w:lineRule="atLeast"/>
      <w:contextualSpacing/>
      <w:outlineLvl w:val="0"/>
    </w:pPr>
    <w:rPr>
      <w:rFonts w:eastAsiaTheme="majorEastAsia" w:cstheme="majorBidi"/>
      <w:b/>
      <w:bCs/>
      <w:sz w:val="30"/>
      <w:szCs w:val="28"/>
    </w:rPr>
  </w:style>
  <w:style w:type="paragraph" w:styleId="Overskrift2">
    <w:name w:val="heading 2"/>
    <w:basedOn w:val="Normal"/>
    <w:next w:val="Normal"/>
    <w:link w:val="Overskrift2Tegn"/>
    <w:uiPriority w:val="1"/>
    <w:qFormat/>
    <w:rsid w:val="00E25343"/>
    <w:pPr>
      <w:keepNext/>
      <w:keepLines/>
      <w:spacing w:before="250"/>
      <w:contextualSpacing/>
      <w:outlineLvl w:val="1"/>
    </w:pPr>
    <w:rPr>
      <w:rFonts w:eastAsiaTheme="majorEastAsia" w:cstheme="majorBidi"/>
      <w:b/>
      <w:bCs/>
      <w:szCs w:val="26"/>
    </w:rPr>
  </w:style>
  <w:style w:type="paragraph" w:styleId="Overskrift3">
    <w:name w:val="heading 3"/>
    <w:basedOn w:val="Normal"/>
    <w:next w:val="Normal"/>
    <w:link w:val="Overskrift3Tegn"/>
    <w:uiPriority w:val="1"/>
    <w:semiHidden/>
    <w:qFormat/>
    <w:rsid w:val="00E25343"/>
    <w:pPr>
      <w:keepNext/>
      <w:keepLines/>
      <w:spacing w:before="250"/>
      <w:contextualSpacing/>
      <w:outlineLvl w:val="2"/>
    </w:pPr>
    <w:rPr>
      <w:rFonts w:eastAsiaTheme="majorEastAsia" w:cstheme="majorBidi"/>
      <w:b/>
      <w:bCs/>
    </w:rPr>
  </w:style>
  <w:style w:type="paragraph" w:styleId="Overskrift4">
    <w:name w:val="heading 4"/>
    <w:basedOn w:val="Normal"/>
    <w:next w:val="Normal"/>
    <w:link w:val="Overskrift4Tegn"/>
    <w:uiPriority w:val="1"/>
    <w:semiHidden/>
    <w:qFormat/>
    <w:rsid w:val="00E25343"/>
    <w:pPr>
      <w:keepNext/>
      <w:keepLines/>
      <w:spacing w:before="250"/>
      <w:contextualSpacing/>
      <w:outlineLvl w:val="3"/>
    </w:pPr>
    <w:rPr>
      <w:rFonts w:eastAsiaTheme="majorEastAsia" w:cstheme="majorBidi"/>
      <w:b/>
      <w:bCs/>
      <w:iCs/>
    </w:rPr>
  </w:style>
  <w:style w:type="paragraph" w:styleId="Overskrift5">
    <w:name w:val="heading 5"/>
    <w:basedOn w:val="Normal"/>
    <w:next w:val="Normal"/>
    <w:link w:val="Overskrift5Tegn"/>
    <w:uiPriority w:val="1"/>
    <w:semiHidden/>
    <w:qFormat/>
    <w:rsid w:val="00E25343"/>
    <w:pPr>
      <w:keepNext/>
      <w:keepLines/>
      <w:spacing w:before="250"/>
      <w:contextualSpacing/>
      <w:outlineLvl w:val="4"/>
    </w:pPr>
    <w:rPr>
      <w:rFonts w:eastAsiaTheme="majorEastAsia" w:cstheme="majorBidi"/>
      <w:b/>
    </w:rPr>
  </w:style>
  <w:style w:type="paragraph" w:styleId="Overskrift6">
    <w:name w:val="heading 6"/>
    <w:basedOn w:val="Normal"/>
    <w:next w:val="Normal"/>
    <w:link w:val="Overskrift6Tegn"/>
    <w:uiPriority w:val="1"/>
    <w:semiHidden/>
    <w:qFormat/>
    <w:rsid w:val="00E25343"/>
    <w:pPr>
      <w:keepNext/>
      <w:keepLines/>
      <w:spacing w:before="250"/>
      <w:contextualSpacing/>
      <w:outlineLvl w:val="5"/>
    </w:pPr>
    <w:rPr>
      <w:rFonts w:eastAsiaTheme="majorEastAsia" w:cstheme="majorBidi"/>
      <w:b/>
      <w:iCs/>
    </w:rPr>
  </w:style>
  <w:style w:type="paragraph" w:styleId="Overskrift7">
    <w:name w:val="heading 7"/>
    <w:basedOn w:val="Normal"/>
    <w:next w:val="Normal"/>
    <w:link w:val="Overskrift7Tegn"/>
    <w:uiPriority w:val="1"/>
    <w:semiHidden/>
    <w:qFormat/>
    <w:rsid w:val="00E25343"/>
    <w:pPr>
      <w:keepNext/>
      <w:keepLines/>
      <w:spacing w:before="250"/>
      <w:contextualSpacing/>
      <w:outlineLvl w:val="6"/>
    </w:pPr>
    <w:rPr>
      <w:rFonts w:eastAsiaTheme="majorEastAsia" w:cstheme="majorBidi"/>
      <w:b/>
      <w:iCs/>
    </w:rPr>
  </w:style>
  <w:style w:type="paragraph" w:styleId="Overskrift8">
    <w:name w:val="heading 8"/>
    <w:basedOn w:val="Normal"/>
    <w:next w:val="Normal"/>
    <w:link w:val="Overskrift8Tegn"/>
    <w:uiPriority w:val="1"/>
    <w:semiHidden/>
    <w:qFormat/>
    <w:rsid w:val="00E25343"/>
    <w:pPr>
      <w:keepNext/>
      <w:keepLines/>
      <w:spacing w:before="250"/>
      <w:contextualSpacing/>
      <w:outlineLvl w:val="7"/>
    </w:pPr>
    <w:rPr>
      <w:rFonts w:eastAsiaTheme="majorEastAsia" w:cstheme="majorBidi"/>
      <w:b/>
      <w:szCs w:val="20"/>
    </w:rPr>
  </w:style>
  <w:style w:type="paragraph" w:styleId="Overskrift9">
    <w:name w:val="heading 9"/>
    <w:basedOn w:val="Normal"/>
    <w:next w:val="Normal"/>
    <w:link w:val="Overskrift9Tegn"/>
    <w:uiPriority w:val="1"/>
    <w:semiHidden/>
    <w:qFormat/>
    <w:rsid w:val="00E25343"/>
    <w:pPr>
      <w:keepNext/>
      <w:keepLines/>
      <w:spacing w:before="250"/>
      <w:contextualSpacing/>
      <w:outlineLvl w:val="8"/>
    </w:pPr>
    <w:rPr>
      <w:rFonts w:eastAsiaTheme="majorEastAsia" w:cstheme="majorBidi"/>
      <w:b/>
      <w:iCs/>
      <w:szCs w:val="20"/>
    </w:rPr>
  </w:style>
  <w:style w:type="character" w:styleId="Standardskrifttypeiafsnit" w:default="1">
    <w:name w:val="Default Paragraph Font"/>
    <w:uiPriority w:val="1"/>
    <w:semiHidden/>
    <w:unhideWhenUsed/>
  </w:style>
  <w:style w:type="table" w:styleId="Tabel-Normal" w:default="1">
    <w:name w:val="Normal Table"/>
    <w:uiPriority w:val="99"/>
    <w:semiHidden/>
    <w:unhideWhenUsed/>
    <w:tblPr>
      <w:tblInd w:w="0" w:type="dxa"/>
      <w:tblCellMar>
        <w:top w:w="0" w:type="dxa"/>
        <w:left w:w="108" w:type="dxa"/>
        <w:bottom w:w="0" w:type="dxa"/>
        <w:right w:w="108" w:type="dxa"/>
      </w:tblCellMar>
    </w:tblPr>
  </w:style>
  <w:style w:type="numbering" w:styleId="Ingenoversigt" w:default="1">
    <w:name w:val="No List"/>
    <w:uiPriority w:val="99"/>
    <w:semiHidden/>
    <w:unhideWhenUsed/>
  </w:style>
  <w:style w:type="character" w:styleId="SidehovedTegn" w:customStyle="1">
    <w:name w:val="Sidehoved Tegn"/>
    <w:basedOn w:val="Standardskrifttypeiafsnit"/>
    <w:link w:val="Sidehoved"/>
    <w:uiPriority w:val="21"/>
    <w:semiHidden/>
    <w:qFormat/>
    <w:rsid w:val="00732AD7"/>
    <w:rPr>
      <w:rFonts w:ascii="Arial" w:hAnsi="Arial" w:cs="Verdana"/>
      <w:sz w:val="16"/>
      <w:szCs w:val="19"/>
    </w:rPr>
  </w:style>
  <w:style w:type="character" w:styleId="Sidetal">
    <w:name w:val="page number"/>
    <w:basedOn w:val="Standardskrifttypeiafsnit"/>
    <w:uiPriority w:val="21"/>
    <w:semiHidden/>
    <w:qFormat/>
    <w:rsid w:val="00732AD7"/>
  </w:style>
  <w:style w:type="character" w:styleId="Hyperlink">
    <w:name w:val="Hyperlink"/>
    <w:basedOn w:val="Standardskrifttypeiafsnit"/>
    <w:uiPriority w:val="99"/>
    <w:unhideWhenUsed/>
    <w:rsid w:val="00732AD7"/>
    <w:rPr>
      <w:color w:val="0563C1"/>
      <w:u w:val="single"/>
    </w:rPr>
  </w:style>
  <w:style w:type="character" w:styleId="BrdtekstTegn" w:customStyle="1">
    <w:name w:val="Brødtekst Tegn"/>
    <w:basedOn w:val="Standardskrifttypeiafsnit"/>
    <w:link w:val="Brdtekst"/>
    <w:qFormat/>
    <w:rsid w:val="00732AD7"/>
    <w:rPr>
      <w:rFonts w:ascii="Verdana" w:hAnsi="Verdana" w:eastAsia="Times" w:cs="Times New Roman"/>
      <w:sz w:val="22"/>
      <w:szCs w:val="20"/>
    </w:rPr>
  </w:style>
  <w:style w:type="character" w:styleId="Overskrift1Tegn" w:customStyle="1">
    <w:name w:val="Overskrift 1 Tegn"/>
    <w:basedOn w:val="Standardskrifttypeiafsnit"/>
    <w:link w:val="Overskrift1"/>
    <w:uiPriority w:val="1"/>
    <w:qFormat/>
    <w:rsid w:val="00E25343"/>
    <w:rPr>
      <w:rFonts w:ascii="Arial" w:hAnsi="Arial" w:eastAsiaTheme="majorEastAsia" w:cstheme="majorBidi"/>
      <w:b/>
      <w:bCs/>
      <w:sz w:val="30"/>
      <w:szCs w:val="28"/>
    </w:rPr>
  </w:style>
  <w:style w:type="character" w:styleId="Overskrift2Tegn" w:customStyle="1">
    <w:name w:val="Overskrift 2 Tegn"/>
    <w:basedOn w:val="Standardskrifttypeiafsnit"/>
    <w:link w:val="Overskrift2"/>
    <w:uiPriority w:val="1"/>
    <w:qFormat/>
    <w:rsid w:val="00E25343"/>
    <w:rPr>
      <w:rFonts w:ascii="Arial" w:hAnsi="Arial" w:eastAsiaTheme="majorEastAsia" w:cstheme="majorBidi"/>
      <w:b/>
      <w:bCs/>
      <w:sz w:val="19"/>
      <w:szCs w:val="26"/>
    </w:rPr>
  </w:style>
  <w:style w:type="character" w:styleId="Overskrift3Tegn" w:customStyle="1">
    <w:name w:val="Overskrift 3 Tegn"/>
    <w:basedOn w:val="Standardskrifttypeiafsnit"/>
    <w:link w:val="Overskrift3"/>
    <w:uiPriority w:val="1"/>
    <w:semiHidden/>
    <w:qFormat/>
    <w:rsid w:val="00E25343"/>
    <w:rPr>
      <w:rFonts w:ascii="Arial" w:hAnsi="Arial" w:eastAsiaTheme="majorEastAsia" w:cstheme="majorBidi"/>
      <w:b/>
      <w:bCs/>
      <w:sz w:val="19"/>
      <w:szCs w:val="19"/>
    </w:rPr>
  </w:style>
  <w:style w:type="character" w:styleId="Overskrift4Tegn" w:customStyle="1">
    <w:name w:val="Overskrift 4 Tegn"/>
    <w:basedOn w:val="Standardskrifttypeiafsnit"/>
    <w:link w:val="Overskrift4"/>
    <w:uiPriority w:val="1"/>
    <w:semiHidden/>
    <w:qFormat/>
    <w:rsid w:val="00E25343"/>
    <w:rPr>
      <w:rFonts w:ascii="Arial" w:hAnsi="Arial" w:eastAsiaTheme="majorEastAsia" w:cstheme="majorBidi"/>
      <w:b/>
      <w:bCs/>
      <w:iCs/>
      <w:sz w:val="19"/>
      <w:szCs w:val="19"/>
    </w:rPr>
  </w:style>
  <w:style w:type="character" w:styleId="Overskrift5Tegn" w:customStyle="1">
    <w:name w:val="Overskrift 5 Tegn"/>
    <w:basedOn w:val="Standardskrifttypeiafsnit"/>
    <w:link w:val="Overskrift5"/>
    <w:uiPriority w:val="1"/>
    <w:semiHidden/>
    <w:qFormat/>
    <w:rsid w:val="00E25343"/>
    <w:rPr>
      <w:rFonts w:ascii="Arial" w:hAnsi="Arial" w:eastAsiaTheme="majorEastAsia" w:cstheme="majorBidi"/>
      <w:b/>
      <w:sz w:val="19"/>
      <w:szCs w:val="19"/>
    </w:rPr>
  </w:style>
  <w:style w:type="character" w:styleId="Overskrift6Tegn" w:customStyle="1">
    <w:name w:val="Overskrift 6 Tegn"/>
    <w:basedOn w:val="Standardskrifttypeiafsnit"/>
    <w:link w:val="Overskrift6"/>
    <w:uiPriority w:val="1"/>
    <w:semiHidden/>
    <w:qFormat/>
    <w:rsid w:val="00E25343"/>
    <w:rPr>
      <w:rFonts w:ascii="Arial" w:hAnsi="Arial" w:eastAsiaTheme="majorEastAsia" w:cstheme="majorBidi"/>
      <w:b/>
      <w:iCs/>
      <w:sz w:val="19"/>
      <w:szCs w:val="19"/>
    </w:rPr>
  </w:style>
  <w:style w:type="character" w:styleId="Overskrift7Tegn" w:customStyle="1">
    <w:name w:val="Overskrift 7 Tegn"/>
    <w:basedOn w:val="Standardskrifttypeiafsnit"/>
    <w:link w:val="Overskrift7"/>
    <w:uiPriority w:val="1"/>
    <w:semiHidden/>
    <w:qFormat/>
    <w:rsid w:val="00E25343"/>
    <w:rPr>
      <w:rFonts w:ascii="Arial" w:hAnsi="Arial" w:eastAsiaTheme="majorEastAsia" w:cstheme="majorBidi"/>
      <w:b/>
      <w:iCs/>
      <w:sz w:val="19"/>
      <w:szCs w:val="19"/>
    </w:rPr>
  </w:style>
  <w:style w:type="character" w:styleId="Overskrift8Tegn" w:customStyle="1">
    <w:name w:val="Overskrift 8 Tegn"/>
    <w:basedOn w:val="Standardskrifttypeiafsnit"/>
    <w:link w:val="Overskrift8"/>
    <w:uiPriority w:val="1"/>
    <w:semiHidden/>
    <w:qFormat/>
    <w:rsid w:val="00E25343"/>
    <w:rPr>
      <w:rFonts w:ascii="Arial" w:hAnsi="Arial" w:eastAsiaTheme="majorEastAsia" w:cstheme="majorBidi"/>
      <w:b/>
      <w:sz w:val="19"/>
      <w:szCs w:val="20"/>
    </w:rPr>
  </w:style>
  <w:style w:type="character" w:styleId="Overskrift9Tegn" w:customStyle="1">
    <w:name w:val="Overskrift 9 Tegn"/>
    <w:basedOn w:val="Standardskrifttypeiafsnit"/>
    <w:link w:val="Overskrift9"/>
    <w:uiPriority w:val="1"/>
    <w:semiHidden/>
    <w:qFormat/>
    <w:rsid w:val="00E25343"/>
    <w:rPr>
      <w:rFonts w:ascii="Arial" w:hAnsi="Arial" w:eastAsiaTheme="majorEastAsia" w:cstheme="majorBidi"/>
      <w:b/>
      <w:iCs/>
      <w:sz w:val="19"/>
      <w:szCs w:val="20"/>
    </w:rPr>
  </w:style>
  <w:style w:type="character" w:styleId="SidefodTegn" w:customStyle="1">
    <w:name w:val="Sidefod Tegn"/>
    <w:basedOn w:val="Standardskrifttypeiafsnit"/>
    <w:link w:val="Sidefod"/>
    <w:uiPriority w:val="21"/>
    <w:semiHidden/>
    <w:qFormat/>
    <w:rsid w:val="00E25343"/>
    <w:rPr>
      <w:rFonts w:ascii="Arial" w:hAnsi="Arial" w:cs="Verdana"/>
      <w:sz w:val="16"/>
      <w:szCs w:val="19"/>
    </w:rPr>
  </w:style>
  <w:style w:type="character" w:styleId="TitelTegn" w:customStyle="1">
    <w:name w:val="Titel Tegn"/>
    <w:basedOn w:val="Standardskrifttypeiafsnit"/>
    <w:link w:val="Titel"/>
    <w:uiPriority w:val="19"/>
    <w:qFormat/>
    <w:rsid w:val="00E25343"/>
    <w:rPr>
      <w:rFonts w:ascii="Arial" w:hAnsi="Arial" w:eastAsiaTheme="majorEastAsia" w:cstheme="majorBidi"/>
      <w:b/>
      <w:kern w:val="2"/>
      <w:sz w:val="40"/>
      <w:szCs w:val="52"/>
    </w:rPr>
  </w:style>
  <w:style w:type="character" w:styleId="UndertitelTegn" w:customStyle="1">
    <w:name w:val="Undertitel Tegn"/>
    <w:basedOn w:val="Standardskrifttypeiafsnit"/>
    <w:link w:val="Undertitel"/>
    <w:uiPriority w:val="19"/>
    <w:qFormat/>
    <w:rsid w:val="00E25343"/>
    <w:rPr>
      <w:rFonts w:ascii="Arial" w:hAnsi="Arial" w:eastAsiaTheme="majorEastAsia" w:cstheme="majorBidi"/>
      <w:b/>
      <w:iCs/>
      <w:sz w:val="36"/>
    </w:rPr>
  </w:style>
  <w:style w:type="character" w:styleId="Svagfremhvning">
    <w:name w:val="Subtle Emphasis"/>
    <w:basedOn w:val="Standardskrifttypeiafsnit"/>
    <w:uiPriority w:val="99"/>
    <w:qFormat/>
    <w:rsid w:val="00E25343"/>
    <w:rPr>
      <w:i/>
      <w:iCs/>
      <w:color w:val="808080" w:themeColor="text1" w:themeTint="7F"/>
    </w:rPr>
  </w:style>
  <w:style w:type="character" w:styleId="Kraftigfremhvning">
    <w:name w:val="Intense Emphasis"/>
    <w:basedOn w:val="Standardskrifttypeiafsnit"/>
    <w:uiPriority w:val="19"/>
    <w:qFormat/>
    <w:rsid w:val="00E25343"/>
    <w:rPr>
      <w:b/>
      <w:bCs/>
      <w:i/>
      <w:iCs/>
      <w:color w:val="auto"/>
    </w:rPr>
  </w:style>
  <w:style w:type="character" w:styleId="Strk">
    <w:name w:val="Strong"/>
    <w:basedOn w:val="Standardskrifttypeiafsnit"/>
    <w:uiPriority w:val="19"/>
    <w:qFormat/>
    <w:rsid w:val="00E25343"/>
    <w:rPr>
      <w:b/>
      <w:bCs/>
    </w:rPr>
  </w:style>
  <w:style w:type="character" w:styleId="StrktcitatTegn" w:customStyle="1">
    <w:name w:val="Stærkt citat Tegn"/>
    <w:basedOn w:val="Standardskrifttypeiafsnit"/>
    <w:link w:val="Strktcitat"/>
    <w:uiPriority w:val="19"/>
    <w:qFormat/>
    <w:rsid w:val="00E25343"/>
    <w:rPr>
      <w:rFonts w:ascii="Arial" w:hAnsi="Arial" w:cs="Verdana"/>
      <w:b/>
      <w:bCs/>
      <w:i/>
      <w:iCs/>
      <w:sz w:val="19"/>
      <w:szCs w:val="19"/>
    </w:rPr>
  </w:style>
  <w:style w:type="character" w:styleId="Svaghenvisning">
    <w:name w:val="Subtle Reference"/>
    <w:basedOn w:val="Standardskrifttypeiafsnit"/>
    <w:uiPriority w:val="99"/>
    <w:qFormat/>
    <w:rsid w:val="00E25343"/>
    <w:rPr>
      <w:caps w:val="0"/>
      <w:smallCaps w:val="0"/>
      <w:color w:val="auto"/>
      <w:u w:val="single"/>
    </w:rPr>
  </w:style>
  <w:style w:type="character" w:styleId="Kraftighenvisning">
    <w:name w:val="Intense Reference"/>
    <w:basedOn w:val="Standardskrifttypeiafsnit"/>
    <w:uiPriority w:val="99"/>
    <w:qFormat/>
    <w:rsid w:val="00E25343"/>
    <w:rPr>
      <w:b/>
      <w:bCs/>
      <w:caps w:val="0"/>
      <w:smallCaps w:val="0"/>
      <w:color w:val="auto"/>
      <w:spacing w:val="5"/>
      <w:u w:val="single"/>
    </w:rPr>
  </w:style>
  <w:style w:type="character" w:styleId="SlutnotetekstTegn" w:customStyle="1">
    <w:name w:val="Slutnotetekst Tegn"/>
    <w:basedOn w:val="Standardskrifttypeiafsnit"/>
    <w:link w:val="Slutnotetekst"/>
    <w:uiPriority w:val="21"/>
    <w:semiHidden/>
    <w:qFormat/>
    <w:rsid w:val="00E25343"/>
    <w:rPr>
      <w:rFonts w:ascii="Arial" w:hAnsi="Arial" w:cs="Verdana"/>
      <w:sz w:val="16"/>
      <w:szCs w:val="20"/>
    </w:rPr>
  </w:style>
  <w:style w:type="character" w:styleId="Slutnoteanker" w:customStyle="1">
    <w:name w:val="Slutnoteanker"/>
    <w:rPr>
      <w:vertAlign w:val="superscript"/>
    </w:rPr>
  </w:style>
  <w:style w:type="character" w:styleId="EndnoteCharacters" w:customStyle="1">
    <w:name w:val="Endnote Characters"/>
    <w:basedOn w:val="Standardskrifttypeiafsnit"/>
    <w:uiPriority w:val="21"/>
    <w:semiHidden/>
    <w:qFormat/>
    <w:rsid w:val="00E25343"/>
    <w:rPr>
      <w:vertAlign w:val="superscript"/>
    </w:rPr>
  </w:style>
  <w:style w:type="character" w:styleId="FodnotetekstTegn" w:customStyle="1">
    <w:name w:val="Fodnotetekst Tegn"/>
    <w:basedOn w:val="Standardskrifttypeiafsnit"/>
    <w:link w:val="Fodnotetekst"/>
    <w:uiPriority w:val="21"/>
    <w:semiHidden/>
    <w:qFormat/>
    <w:rsid w:val="00E25343"/>
    <w:rPr>
      <w:rFonts w:ascii="Arial" w:hAnsi="Arial" w:cs="Verdana"/>
      <w:sz w:val="16"/>
      <w:szCs w:val="20"/>
    </w:rPr>
  </w:style>
  <w:style w:type="character" w:styleId="UnderskriftTegn" w:customStyle="1">
    <w:name w:val="Underskrift Tegn"/>
    <w:basedOn w:val="Standardskrifttypeiafsnit"/>
    <w:link w:val="Underskrift"/>
    <w:uiPriority w:val="99"/>
    <w:semiHidden/>
    <w:qFormat/>
    <w:rsid w:val="00E25343"/>
    <w:rPr>
      <w:rFonts w:ascii="Arial" w:hAnsi="Arial" w:cs="Verdana"/>
      <w:sz w:val="19"/>
      <w:szCs w:val="19"/>
    </w:rPr>
  </w:style>
  <w:style w:type="character" w:styleId="Pladsholdertekst">
    <w:name w:val="Placeholder Text"/>
    <w:basedOn w:val="Standardskrifttypeiafsnit"/>
    <w:uiPriority w:val="99"/>
    <w:semiHidden/>
    <w:qFormat/>
    <w:rsid w:val="00E25343"/>
    <w:rPr>
      <w:color w:val="auto"/>
    </w:rPr>
  </w:style>
  <w:style w:type="character" w:styleId="CitatTegn" w:customStyle="1">
    <w:name w:val="Citat Tegn"/>
    <w:basedOn w:val="Standardskrifttypeiafsnit"/>
    <w:link w:val="Citat"/>
    <w:uiPriority w:val="19"/>
    <w:qFormat/>
    <w:rsid w:val="00E25343"/>
    <w:rPr>
      <w:rFonts w:ascii="Arial" w:hAnsi="Arial" w:cs="Verdana"/>
      <w:b/>
      <w:iCs/>
      <w:color w:val="000000" w:themeColor="text1"/>
      <w:sz w:val="20"/>
      <w:szCs w:val="19"/>
    </w:rPr>
  </w:style>
  <w:style w:type="character" w:styleId="Bogenstitel">
    <w:name w:val="Book Title"/>
    <w:basedOn w:val="Standardskrifttypeiafsnit"/>
    <w:uiPriority w:val="99"/>
    <w:qFormat/>
    <w:rsid w:val="00E25343"/>
    <w:rPr>
      <w:b/>
      <w:bCs/>
      <w:caps w:val="0"/>
      <w:smallCaps w:val="0"/>
      <w:spacing w:val="5"/>
    </w:rPr>
  </w:style>
  <w:style w:type="character" w:styleId="Besgthyperlink" w:customStyle="1">
    <w:name w:val="Besøgt hyperlink"/>
    <w:basedOn w:val="Standardskrifttypeiafsnit"/>
    <w:uiPriority w:val="21"/>
    <w:semiHidden/>
    <w:rsid w:val="00E25343"/>
    <w:rPr>
      <w:color w:val="954F72" w:themeColor="followedHyperlink"/>
      <w:u w:val="single"/>
    </w:rPr>
  </w:style>
  <w:style w:type="character" w:styleId="Kommentarhenvisning">
    <w:name w:val="annotation reference"/>
    <w:basedOn w:val="Standardskrifttypeiafsnit"/>
    <w:uiPriority w:val="99"/>
    <w:semiHidden/>
    <w:qFormat/>
    <w:rsid w:val="00E25343"/>
    <w:rPr>
      <w:sz w:val="16"/>
      <w:szCs w:val="16"/>
    </w:rPr>
  </w:style>
  <w:style w:type="character" w:styleId="KommentartekstTegn" w:customStyle="1">
    <w:name w:val="Kommentartekst Tegn"/>
    <w:basedOn w:val="Standardskrifttypeiafsnit"/>
    <w:link w:val="Kommentartekst"/>
    <w:uiPriority w:val="99"/>
    <w:semiHidden/>
    <w:qFormat/>
    <w:rsid w:val="00E25343"/>
    <w:rPr>
      <w:rFonts w:ascii="Arial" w:hAnsi="Arial" w:cs="Verdana"/>
      <w:sz w:val="20"/>
      <w:szCs w:val="20"/>
    </w:rPr>
  </w:style>
  <w:style w:type="character" w:styleId="KommentaremneTegn" w:customStyle="1">
    <w:name w:val="Kommentaremne Tegn"/>
    <w:basedOn w:val="KommentartekstTegn"/>
    <w:link w:val="Kommentaremne"/>
    <w:uiPriority w:val="99"/>
    <w:semiHidden/>
    <w:qFormat/>
    <w:rsid w:val="00E25343"/>
    <w:rPr>
      <w:rFonts w:ascii="Arial" w:hAnsi="Arial" w:cs="Verdana"/>
      <w:b/>
      <w:bCs/>
      <w:sz w:val="20"/>
      <w:szCs w:val="20"/>
    </w:rPr>
  </w:style>
  <w:style w:type="character" w:styleId="MarkeringsbobletekstTegn" w:customStyle="1">
    <w:name w:val="Markeringsbobletekst Tegn"/>
    <w:basedOn w:val="Standardskrifttypeiafsnit"/>
    <w:link w:val="Markeringsbobletekst"/>
    <w:uiPriority w:val="99"/>
    <w:semiHidden/>
    <w:qFormat/>
    <w:rsid w:val="00E25343"/>
    <w:rPr>
      <w:rFonts w:ascii="Segoe UI" w:hAnsi="Segoe UI" w:cs="Segoe UI"/>
      <w:sz w:val="18"/>
      <w:szCs w:val="18"/>
    </w:rPr>
  </w:style>
  <w:style w:type="character" w:styleId="Ulstomtale">
    <w:name w:val="Unresolved Mention"/>
    <w:basedOn w:val="Standardskrifttypeiafsnit"/>
    <w:uiPriority w:val="99"/>
    <w:qFormat/>
    <w:rsid w:val="00E25343"/>
    <w:rPr>
      <w:color w:val="605E5C"/>
      <w:shd w:val="clear" w:color="auto" w:fill="E1DFDD"/>
    </w:rPr>
  </w:style>
  <w:style w:type="paragraph" w:styleId="Overskrift">
    <w:name w:val="TOC Heading"/>
    <w:basedOn w:val="Normal"/>
    <w:next w:val="Brdtekst"/>
    <w:uiPriority w:val="39"/>
    <w:semiHidden/>
    <w:qFormat/>
    <w:rsid w:val="00E25343"/>
    <w:pPr>
      <w:spacing w:after="520" w:line="360" w:lineRule="atLeast"/>
    </w:pPr>
    <w:rPr>
      <w:sz w:val="28"/>
    </w:rPr>
  </w:style>
  <w:style w:type="paragraph" w:styleId="Brdtekst">
    <w:name w:val="Body Text"/>
    <w:basedOn w:val="LO-Normal1"/>
    <w:link w:val="BrdtekstTegn"/>
    <w:rsid w:val="00732AD7"/>
    <w:rPr>
      <w:rFonts w:ascii="Verdana" w:hAnsi="Verdana" w:eastAsia="Times"/>
      <w:sz w:val="22"/>
      <w:szCs w:val="20"/>
    </w:rPr>
  </w:style>
  <w:style w:type="paragraph" w:styleId="Liste">
    <w:name w:val="List"/>
    <w:basedOn w:val="Brdtekst"/>
    <w:rPr>
      <w:rFonts w:ascii="FreeSerif" w:hAnsi="FreeSerif" w:cs="Lohit Devanagari"/>
    </w:rPr>
  </w:style>
  <w:style w:type="paragraph" w:styleId="Billedtekst">
    <w:name w:val="caption"/>
    <w:basedOn w:val="Normal"/>
    <w:next w:val="Normal"/>
    <w:uiPriority w:val="3"/>
    <w:qFormat/>
    <w:rsid w:val="00E25343"/>
    <w:rPr>
      <w:b/>
      <w:bCs/>
      <w:sz w:val="16"/>
    </w:rPr>
  </w:style>
  <w:style w:type="paragraph" w:styleId="Indeks" w:customStyle="1">
    <w:name w:val="Indeks"/>
    <w:basedOn w:val="Normal"/>
    <w:qFormat/>
    <w:pPr>
      <w:suppressLineNumbers/>
    </w:pPr>
    <w:rPr>
      <w:rFonts w:ascii="FreeSerif" w:hAnsi="FreeSerif" w:cs="Lohit Devanagari"/>
    </w:rPr>
  </w:style>
  <w:style w:type="paragraph" w:styleId="Sidehovedogsidefod" w:customStyle="1">
    <w:name w:val="Sidehoved og sidefod"/>
    <w:basedOn w:val="Normal"/>
    <w:qFormat/>
  </w:style>
  <w:style w:type="paragraph" w:styleId="Sidehoved">
    <w:name w:val="header"/>
    <w:basedOn w:val="Normal"/>
    <w:link w:val="SidehovedTegn"/>
    <w:uiPriority w:val="21"/>
    <w:semiHidden/>
    <w:rsid w:val="00732AD7"/>
    <w:pPr>
      <w:tabs>
        <w:tab w:val="center" w:pos="4819"/>
        <w:tab w:val="right" w:pos="9638"/>
      </w:tabs>
      <w:spacing w:line="240" w:lineRule="atLeast"/>
    </w:pPr>
    <w:rPr>
      <w:sz w:val="16"/>
    </w:rPr>
  </w:style>
  <w:style w:type="paragraph" w:styleId="Template-Adresse" w:customStyle="1">
    <w:name w:val="Template - Adresse"/>
    <w:basedOn w:val="Normal"/>
    <w:uiPriority w:val="8"/>
    <w:semiHidden/>
    <w:qFormat/>
    <w:rsid w:val="00E25343"/>
    <w:pPr>
      <w:tabs>
        <w:tab w:val="left" w:pos="567"/>
      </w:tabs>
      <w:spacing w:line="190" w:lineRule="atLeast"/>
      <w:jc w:val="right"/>
    </w:pPr>
    <w:rPr>
      <w:sz w:val="15"/>
    </w:rPr>
  </w:style>
  <w:style w:type="paragraph" w:styleId="Template-Dato" w:customStyle="1">
    <w:name w:val="Template - Dato"/>
    <w:basedOn w:val="Normal"/>
    <w:uiPriority w:val="8"/>
    <w:semiHidden/>
    <w:qFormat/>
    <w:rsid w:val="00E25343"/>
    <w:pPr>
      <w:spacing w:line="280" w:lineRule="atLeast"/>
      <w:jc w:val="right"/>
    </w:pPr>
    <w:rPr>
      <w:sz w:val="15"/>
    </w:rPr>
  </w:style>
  <w:style w:type="paragraph" w:styleId="Normal1" w:customStyle="1">
    <w:name w:val="Normal1"/>
    <w:qFormat/>
    <w:rsid w:val="00E25343"/>
    <w:pPr>
      <w:spacing w:line="276" w:lineRule="auto"/>
    </w:pPr>
    <w:rPr>
      <w:rFonts w:ascii="Arial" w:hAnsi="Arial" w:eastAsia="Arial" w:cs="Arial"/>
      <w:color w:val="000000"/>
      <w:sz w:val="22"/>
      <w:szCs w:val="22"/>
      <w:lang w:eastAsia="da-DK"/>
    </w:rPr>
  </w:style>
  <w:style w:type="paragraph" w:styleId="LO-Normal1" w:customStyle="1">
    <w:name w:val="LO-Normal1"/>
    <w:qFormat/>
    <w:rsid w:val="00E25343"/>
    <w:rPr>
      <w:rFonts w:ascii="Aller" w:hAnsi="Aller" w:eastAsia="Cambria" w:cs="Times New Roman"/>
    </w:rPr>
  </w:style>
  <w:style w:type="paragraph" w:styleId="ListParagraph1" w:customStyle="1">
    <w:name w:val="List Paragraph1"/>
    <w:basedOn w:val="LO-Normal1"/>
    <w:qFormat/>
    <w:rsid w:val="00732AD7"/>
    <w:pPr>
      <w:widowControl w:val="0"/>
    </w:pPr>
    <w:rPr>
      <w:rFonts w:ascii="Times New Roman" w:hAnsi="Times New Roman" w:eastAsia="Times New Roman"/>
      <w:sz w:val="20"/>
      <w:szCs w:val="20"/>
      <w:lang w:eastAsia="da-DK"/>
    </w:rPr>
  </w:style>
  <w:style w:type="paragraph" w:styleId="Sidefod">
    <w:name w:val="footer"/>
    <w:basedOn w:val="Normal"/>
    <w:link w:val="SidefodTegn"/>
    <w:uiPriority w:val="21"/>
    <w:semiHidden/>
    <w:rsid w:val="00E25343"/>
    <w:pPr>
      <w:tabs>
        <w:tab w:val="center" w:pos="4819"/>
        <w:tab w:val="right" w:pos="9638"/>
      </w:tabs>
      <w:spacing w:line="240" w:lineRule="atLeast"/>
    </w:pPr>
    <w:rPr>
      <w:sz w:val="16"/>
    </w:rPr>
  </w:style>
  <w:style w:type="paragraph" w:styleId="Titel">
    <w:name w:val="Title"/>
    <w:basedOn w:val="Normal"/>
    <w:next w:val="Normal"/>
    <w:link w:val="TitelTegn"/>
    <w:uiPriority w:val="19"/>
    <w:qFormat/>
    <w:rsid w:val="00E25343"/>
    <w:pPr>
      <w:spacing w:before="500" w:after="500" w:line="500" w:lineRule="atLeast"/>
      <w:contextualSpacing/>
    </w:pPr>
    <w:rPr>
      <w:rFonts w:eastAsiaTheme="majorEastAsia" w:cstheme="majorBidi"/>
      <w:b/>
      <w:kern w:val="2"/>
      <w:sz w:val="40"/>
      <w:szCs w:val="52"/>
    </w:rPr>
  </w:style>
  <w:style w:type="paragraph" w:styleId="Undertitel">
    <w:name w:val="Subtitle"/>
    <w:basedOn w:val="Normal"/>
    <w:next w:val="Normal"/>
    <w:link w:val="UndertitelTegn"/>
    <w:uiPriority w:val="19"/>
    <w:qFormat/>
    <w:rsid w:val="00E25343"/>
    <w:pPr>
      <w:spacing w:before="400" w:after="400" w:line="400" w:lineRule="atLeast"/>
      <w:contextualSpacing/>
    </w:pPr>
    <w:rPr>
      <w:rFonts w:eastAsiaTheme="majorEastAsia" w:cstheme="majorBidi"/>
      <w:b/>
      <w:iCs/>
      <w:sz w:val="36"/>
      <w:szCs w:val="24"/>
    </w:rPr>
  </w:style>
  <w:style w:type="paragraph" w:styleId="Strktcitat">
    <w:name w:val="Intense Quote"/>
    <w:basedOn w:val="Normal"/>
    <w:next w:val="Normal"/>
    <w:link w:val="StrktcitatTegn"/>
    <w:uiPriority w:val="19"/>
    <w:qFormat/>
    <w:rsid w:val="00E25343"/>
    <w:pPr>
      <w:spacing w:before="260" w:after="260"/>
      <w:ind w:left="851" w:right="851"/>
    </w:pPr>
    <w:rPr>
      <w:b/>
      <w:bCs/>
      <w:i/>
      <w:iCs/>
    </w:rPr>
  </w:style>
  <w:style w:type="paragraph" w:styleId="Indholdsfortegnelse1">
    <w:name w:val="toc 1"/>
    <w:basedOn w:val="Normal"/>
    <w:next w:val="Normal"/>
    <w:uiPriority w:val="39"/>
    <w:semiHidden/>
    <w:rsid w:val="00E25343"/>
    <w:pPr>
      <w:ind w:right="567"/>
    </w:pPr>
    <w:rPr>
      <w:b/>
    </w:rPr>
  </w:style>
  <w:style w:type="paragraph" w:styleId="Indholdsfortegnelse2">
    <w:name w:val="toc 2"/>
    <w:basedOn w:val="Normal"/>
    <w:next w:val="Normal"/>
    <w:uiPriority w:val="39"/>
    <w:semiHidden/>
    <w:rsid w:val="00E25343"/>
    <w:pPr>
      <w:ind w:right="567"/>
    </w:pPr>
  </w:style>
  <w:style w:type="paragraph" w:styleId="Indholdsfortegnelse3">
    <w:name w:val="toc 3"/>
    <w:basedOn w:val="Normal"/>
    <w:next w:val="Normal"/>
    <w:uiPriority w:val="39"/>
    <w:semiHidden/>
    <w:rsid w:val="00E25343"/>
    <w:pPr>
      <w:ind w:right="567"/>
    </w:pPr>
  </w:style>
  <w:style w:type="paragraph" w:styleId="Indholdsfortegnelse4">
    <w:name w:val="toc 4"/>
    <w:basedOn w:val="Normal"/>
    <w:next w:val="Normal"/>
    <w:uiPriority w:val="39"/>
    <w:semiHidden/>
    <w:rsid w:val="00E25343"/>
    <w:pPr>
      <w:ind w:right="567"/>
    </w:pPr>
  </w:style>
  <w:style w:type="paragraph" w:styleId="Indholdsfortegnelse5">
    <w:name w:val="toc 5"/>
    <w:basedOn w:val="Normal"/>
    <w:next w:val="Normal"/>
    <w:uiPriority w:val="39"/>
    <w:semiHidden/>
    <w:rsid w:val="00E25343"/>
    <w:pPr>
      <w:ind w:right="567"/>
    </w:pPr>
  </w:style>
  <w:style w:type="paragraph" w:styleId="Indholdsfortegnelse6">
    <w:name w:val="toc 6"/>
    <w:basedOn w:val="Normal"/>
    <w:next w:val="Normal"/>
    <w:uiPriority w:val="39"/>
    <w:semiHidden/>
    <w:rsid w:val="00E25343"/>
    <w:pPr>
      <w:ind w:right="567"/>
    </w:pPr>
  </w:style>
  <w:style w:type="paragraph" w:styleId="Indholdsfortegnelse7">
    <w:name w:val="toc 7"/>
    <w:basedOn w:val="Normal"/>
    <w:next w:val="Normal"/>
    <w:uiPriority w:val="39"/>
    <w:semiHidden/>
    <w:rsid w:val="00E25343"/>
    <w:pPr>
      <w:ind w:right="567"/>
    </w:pPr>
  </w:style>
  <w:style w:type="paragraph" w:styleId="Indholdsfortegnelse8">
    <w:name w:val="toc 8"/>
    <w:basedOn w:val="Normal"/>
    <w:next w:val="Normal"/>
    <w:uiPriority w:val="39"/>
    <w:semiHidden/>
    <w:rsid w:val="00E25343"/>
    <w:pPr>
      <w:ind w:right="567"/>
    </w:pPr>
  </w:style>
  <w:style w:type="paragraph" w:styleId="Indholdsfortegnelse9">
    <w:name w:val="toc 9"/>
    <w:basedOn w:val="Normal"/>
    <w:next w:val="Normal"/>
    <w:uiPriority w:val="39"/>
    <w:semiHidden/>
    <w:rsid w:val="00E25343"/>
    <w:pPr>
      <w:ind w:right="567"/>
    </w:pPr>
  </w:style>
  <w:style w:type="paragraph" w:styleId="Indeksoverskrift">
    <w:name w:val="index heading"/>
    <w:basedOn w:val="Overskrift"/>
  </w:style>
  <w:style w:type="paragraph" w:styleId="Bloktekst">
    <w:name w:val="Block Text"/>
    <w:basedOn w:val="Normal"/>
    <w:uiPriority w:val="99"/>
    <w:semiHidden/>
    <w:qFormat/>
    <w:rsid w:val="00E25343"/>
    <w:pPr>
      <w:pBdr>
        <w:top w:val="single" w:color="7F7F7F" w:sz="2" w:space="10"/>
        <w:left w:val="single" w:color="7F7F7F" w:sz="2" w:space="10"/>
        <w:bottom w:val="single" w:color="7F7F7F" w:sz="2" w:space="10"/>
        <w:right w:val="single" w:color="7F7F7F" w:sz="2" w:space="10"/>
      </w:pBdr>
      <w:ind w:left="1151" w:right="1151"/>
    </w:pPr>
    <w:rPr>
      <w:rFonts w:eastAsiaTheme="minorEastAsia"/>
      <w:i/>
      <w:iCs/>
    </w:rPr>
  </w:style>
  <w:style w:type="paragraph" w:styleId="Slutnotetekst">
    <w:name w:val="endnote text"/>
    <w:basedOn w:val="Normal"/>
    <w:link w:val="SlutnotetekstTegn"/>
    <w:uiPriority w:val="21"/>
    <w:semiHidden/>
    <w:rsid w:val="00E25343"/>
    <w:pPr>
      <w:spacing w:after="120" w:line="240" w:lineRule="atLeast"/>
      <w:ind w:left="85" w:hanging="85"/>
    </w:pPr>
    <w:rPr>
      <w:sz w:val="16"/>
      <w:szCs w:val="20"/>
    </w:rPr>
  </w:style>
  <w:style w:type="paragraph" w:styleId="Fodnotetekst">
    <w:name w:val="footnote text"/>
    <w:basedOn w:val="Normal"/>
    <w:link w:val="FodnotetekstTegn"/>
    <w:uiPriority w:val="21"/>
    <w:semiHidden/>
    <w:rsid w:val="00E25343"/>
    <w:pPr>
      <w:spacing w:after="120" w:line="240" w:lineRule="atLeast"/>
      <w:ind w:left="85" w:hanging="85"/>
    </w:pPr>
    <w:rPr>
      <w:sz w:val="16"/>
      <w:szCs w:val="20"/>
    </w:rPr>
  </w:style>
  <w:style w:type="paragraph" w:styleId="Opstilling-punkttegn">
    <w:name w:val="List Bullet"/>
    <w:basedOn w:val="Normal"/>
    <w:uiPriority w:val="2"/>
    <w:qFormat/>
    <w:rsid w:val="00E25343"/>
    <w:pPr>
      <w:numPr>
        <w:numId w:val="4"/>
      </w:numPr>
      <w:contextualSpacing/>
    </w:pPr>
  </w:style>
  <w:style w:type="paragraph" w:styleId="Opstilling-talellerbogst">
    <w:name w:val="List Number"/>
    <w:basedOn w:val="Normal"/>
    <w:uiPriority w:val="2"/>
    <w:qFormat/>
    <w:rsid w:val="00E25343"/>
    <w:pPr>
      <w:numPr>
        <w:numId w:val="5"/>
      </w:numPr>
      <w:contextualSpacing/>
    </w:pPr>
  </w:style>
  <w:style w:type="paragraph" w:styleId="Template" w:customStyle="1">
    <w:name w:val="Template"/>
    <w:uiPriority w:val="8"/>
    <w:semiHidden/>
    <w:qFormat/>
    <w:rsid w:val="00E25343"/>
    <w:pPr>
      <w:spacing w:line="190" w:lineRule="atLeast"/>
      <w:jc w:val="right"/>
    </w:pPr>
    <w:rPr>
      <w:rFonts w:ascii="Arial" w:hAnsi="Arial" w:cs="Verdana"/>
      <w:sz w:val="15"/>
      <w:szCs w:val="19"/>
    </w:rPr>
  </w:style>
  <w:style w:type="paragraph" w:styleId="Template-Afsendernnavn" w:customStyle="1">
    <w:name w:val="Template - Afsendern navn"/>
    <w:basedOn w:val="Template-Adresse"/>
    <w:next w:val="Template-Adresse"/>
    <w:uiPriority w:val="8"/>
    <w:semiHidden/>
    <w:qFormat/>
    <w:rsid w:val="00E25343"/>
    <w:pPr>
      <w:spacing w:line="200" w:lineRule="atLeast"/>
    </w:pPr>
    <w:rPr>
      <w:b/>
    </w:rPr>
  </w:style>
  <w:style w:type="paragraph" w:styleId="Citatoverskrift">
    <w:name w:val="toa heading"/>
    <w:basedOn w:val="Normal"/>
    <w:next w:val="Normal"/>
    <w:uiPriority w:val="39"/>
    <w:semiHidden/>
    <w:qFormat/>
    <w:rsid w:val="00E25343"/>
    <w:pPr>
      <w:spacing w:after="520" w:line="360" w:lineRule="atLeast"/>
    </w:pPr>
    <w:rPr>
      <w:rFonts w:eastAsiaTheme="majorEastAsia" w:cstheme="majorBidi"/>
      <w:b/>
      <w:bCs/>
      <w:sz w:val="28"/>
      <w:szCs w:val="24"/>
    </w:rPr>
  </w:style>
  <w:style w:type="paragraph" w:styleId="Listeoverfigurer">
    <w:name w:val="table of figures"/>
    <w:basedOn w:val="Normal"/>
    <w:next w:val="Normal"/>
    <w:uiPriority w:val="10"/>
    <w:semiHidden/>
    <w:qFormat/>
    <w:rsid w:val="00E25343"/>
    <w:pPr>
      <w:ind w:right="567"/>
    </w:pPr>
  </w:style>
  <w:style w:type="paragraph" w:styleId="Underskrift">
    <w:name w:val="Signature"/>
    <w:basedOn w:val="Normal"/>
    <w:link w:val="UnderskriftTegn"/>
    <w:uiPriority w:val="99"/>
    <w:semiHidden/>
    <w:rsid w:val="00E25343"/>
    <w:pPr>
      <w:spacing w:line="240" w:lineRule="auto"/>
      <w:ind w:left="4252"/>
    </w:pPr>
  </w:style>
  <w:style w:type="paragraph" w:styleId="Tabel" w:customStyle="1">
    <w:name w:val="Tabel"/>
    <w:uiPriority w:val="4"/>
    <w:semiHidden/>
    <w:qFormat/>
    <w:rsid w:val="00E25343"/>
    <w:pPr>
      <w:spacing w:before="40" w:after="40" w:line="240" w:lineRule="atLeast"/>
      <w:ind w:left="113" w:right="113"/>
    </w:pPr>
    <w:rPr>
      <w:rFonts w:ascii="Arial" w:hAnsi="Arial" w:cs="Verdana"/>
      <w:sz w:val="16"/>
      <w:szCs w:val="19"/>
    </w:rPr>
  </w:style>
  <w:style w:type="paragraph" w:styleId="Tabel-Tekst" w:customStyle="1">
    <w:name w:val="Tabel - Tekst"/>
    <w:basedOn w:val="Tabel"/>
    <w:uiPriority w:val="4"/>
    <w:semiHidden/>
    <w:qFormat/>
    <w:rsid w:val="00E25343"/>
  </w:style>
  <w:style w:type="paragraph" w:styleId="Tabel-TekstTotal" w:customStyle="1">
    <w:name w:val="Tabel - Tekst Total"/>
    <w:basedOn w:val="Tabel-Tekst"/>
    <w:uiPriority w:val="4"/>
    <w:semiHidden/>
    <w:qFormat/>
    <w:rsid w:val="00E25343"/>
    <w:rPr>
      <w:b/>
    </w:rPr>
  </w:style>
  <w:style w:type="paragraph" w:styleId="Tabel-Tal" w:customStyle="1">
    <w:name w:val="Tabel - Tal"/>
    <w:basedOn w:val="Tabel"/>
    <w:uiPriority w:val="4"/>
    <w:semiHidden/>
    <w:qFormat/>
    <w:rsid w:val="00E25343"/>
    <w:pPr>
      <w:jc w:val="right"/>
    </w:pPr>
  </w:style>
  <w:style w:type="paragraph" w:styleId="Tabel-TalTotal" w:customStyle="1">
    <w:name w:val="Tabel - Tal Total"/>
    <w:basedOn w:val="Tabel-Tal"/>
    <w:uiPriority w:val="4"/>
    <w:semiHidden/>
    <w:qFormat/>
    <w:rsid w:val="00E25343"/>
    <w:rPr>
      <w:b/>
    </w:rPr>
  </w:style>
  <w:style w:type="paragraph" w:styleId="Citat">
    <w:name w:val="Quote"/>
    <w:basedOn w:val="Normal"/>
    <w:next w:val="Normal"/>
    <w:link w:val="CitatTegn"/>
    <w:uiPriority w:val="19"/>
    <w:qFormat/>
    <w:rsid w:val="00E25343"/>
    <w:pPr>
      <w:spacing w:before="260" w:after="260"/>
      <w:ind w:left="567" w:right="567"/>
    </w:pPr>
    <w:rPr>
      <w:b/>
      <w:iCs/>
      <w:color w:val="000000" w:themeColor="text1"/>
      <w:sz w:val="20"/>
    </w:rPr>
  </w:style>
  <w:style w:type="paragraph" w:styleId="Citatsamling">
    <w:name w:val="table of authorities"/>
    <w:basedOn w:val="Normal"/>
    <w:next w:val="Normal"/>
    <w:uiPriority w:val="10"/>
    <w:semiHidden/>
    <w:qFormat/>
    <w:rsid w:val="00E25343"/>
    <w:pPr>
      <w:ind w:right="567"/>
    </w:pPr>
  </w:style>
  <w:style w:type="paragraph" w:styleId="Normalindrykning">
    <w:name w:val="Normal Indent"/>
    <w:basedOn w:val="Normal"/>
    <w:qFormat/>
    <w:rsid w:val="00E25343"/>
    <w:pPr>
      <w:ind w:left="312"/>
    </w:pPr>
  </w:style>
  <w:style w:type="paragraph" w:styleId="DocumentName" w:customStyle="1">
    <w:name w:val="Document Name"/>
    <w:basedOn w:val="Titel"/>
    <w:uiPriority w:val="8"/>
    <w:semiHidden/>
    <w:qFormat/>
    <w:rsid w:val="00E25343"/>
    <w:pPr>
      <w:spacing w:line="360" w:lineRule="atLeast"/>
    </w:pPr>
    <w:rPr>
      <w:caps/>
      <w:sz w:val="28"/>
    </w:rPr>
  </w:style>
  <w:style w:type="paragraph" w:styleId="Ingenafstand">
    <w:name w:val="No Spacing"/>
    <w:qFormat/>
    <w:rsid w:val="00E25343"/>
    <w:pPr>
      <w:spacing w:line="240" w:lineRule="atLeast"/>
    </w:pPr>
    <w:rPr>
      <w:rFonts w:ascii="Arial" w:hAnsi="Arial" w:cs="Verdana"/>
      <w:sz w:val="19"/>
      <w:szCs w:val="19"/>
    </w:rPr>
  </w:style>
  <w:style w:type="paragraph" w:styleId="ModtagerAdresse" w:customStyle="1">
    <w:name w:val="Modtager Adresse"/>
    <w:basedOn w:val="Normal"/>
    <w:uiPriority w:val="8"/>
    <w:semiHidden/>
    <w:qFormat/>
    <w:rsid w:val="00E25343"/>
  </w:style>
  <w:style w:type="paragraph" w:styleId="Tabel-Overskrift" w:customStyle="1">
    <w:name w:val="Tabel - Overskrift"/>
    <w:basedOn w:val="Tabel"/>
    <w:uiPriority w:val="4"/>
    <w:semiHidden/>
    <w:qFormat/>
    <w:rsid w:val="00E25343"/>
    <w:rPr>
      <w:b/>
    </w:rPr>
  </w:style>
  <w:style w:type="paragraph" w:styleId="Tabel-OverskriftHjre" w:customStyle="1">
    <w:name w:val="Tabel - Overskrift Højre"/>
    <w:basedOn w:val="Tabel-Overskrift"/>
    <w:uiPriority w:val="4"/>
    <w:semiHidden/>
    <w:qFormat/>
    <w:rsid w:val="00E25343"/>
    <w:pPr>
      <w:jc w:val="right"/>
    </w:pPr>
  </w:style>
  <w:style w:type="paragraph" w:styleId="DocumentHeading" w:customStyle="1">
    <w:name w:val="Document Heading"/>
    <w:basedOn w:val="Overskrift1"/>
    <w:next w:val="Normal"/>
    <w:uiPriority w:val="6"/>
    <w:semiHidden/>
    <w:qFormat/>
    <w:rsid w:val="00E25343"/>
    <w:pPr>
      <w:spacing w:after="260"/>
    </w:pPr>
  </w:style>
  <w:style w:type="paragraph" w:styleId="Afsendernavn" w:customStyle="1">
    <w:name w:val="Afsender navn"/>
    <w:basedOn w:val="Normal"/>
    <w:uiPriority w:val="5"/>
    <w:semiHidden/>
    <w:qFormat/>
    <w:rsid w:val="00E25343"/>
    <w:pPr>
      <w:keepNext/>
      <w:keepLines/>
    </w:pPr>
  </w:style>
  <w:style w:type="paragraph" w:styleId="Afsendertitel" w:customStyle="1">
    <w:name w:val="Afsendertitel"/>
    <w:basedOn w:val="Normal"/>
    <w:uiPriority w:val="5"/>
    <w:semiHidden/>
    <w:qFormat/>
    <w:rsid w:val="00E25343"/>
    <w:pPr>
      <w:keepNext/>
      <w:keepLines/>
    </w:pPr>
  </w:style>
  <w:style w:type="paragraph" w:styleId="Afsenderemail" w:customStyle="1">
    <w:name w:val="Afsender email"/>
    <w:basedOn w:val="Normal"/>
    <w:uiPriority w:val="5"/>
    <w:semiHidden/>
    <w:qFormat/>
    <w:rsid w:val="00E25343"/>
    <w:pPr>
      <w:keepNext/>
      <w:keepLines/>
    </w:pPr>
  </w:style>
  <w:style w:type="paragraph" w:styleId="Afsendertelefon" w:customStyle="1">
    <w:name w:val="Afsender telefon"/>
    <w:basedOn w:val="Normal"/>
    <w:uiPriority w:val="5"/>
    <w:semiHidden/>
    <w:qFormat/>
    <w:rsid w:val="00E25343"/>
    <w:pPr>
      <w:tabs>
        <w:tab w:val="left" w:pos="4245"/>
      </w:tabs>
    </w:pPr>
  </w:style>
  <w:style w:type="paragraph" w:styleId="Introtekst" w:customStyle="1">
    <w:name w:val="Intro tekst"/>
    <w:basedOn w:val="Normal"/>
    <w:uiPriority w:val="2"/>
    <w:qFormat/>
    <w:rsid w:val="00E25343"/>
    <w:pPr>
      <w:spacing w:before="500" w:after="240" w:line="270" w:lineRule="atLeast"/>
      <w:contextualSpacing/>
    </w:pPr>
    <w:rPr>
      <w:sz w:val="23"/>
    </w:rPr>
  </w:style>
  <w:style w:type="paragraph" w:styleId="ListBulletOverskrift" w:customStyle="1">
    <w:name w:val="List Bullet Overskrift"/>
    <w:basedOn w:val="Normal"/>
    <w:next w:val="Normalindrykning"/>
    <w:uiPriority w:val="2"/>
    <w:qFormat/>
    <w:rsid w:val="00E25343"/>
    <w:pPr>
      <w:numPr>
        <w:numId w:val="6"/>
      </w:numPr>
    </w:pPr>
    <w:rPr>
      <w:b/>
    </w:rPr>
  </w:style>
  <w:style w:type="paragraph" w:styleId="Listeafsnit">
    <w:name w:val="List Paragraph"/>
    <w:basedOn w:val="Normal"/>
    <w:uiPriority w:val="34"/>
    <w:qFormat/>
    <w:rsid w:val="00E25343"/>
    <w:pPr>
      <w:spacing w:after="200" w:line="276" w:lineRule="auto"/>
      <w:ind w:left="720"/>
      <w:contextualSpacing/>
    </w:pPr>
    <w:rPr>
      <w:rFonts w:ascii="Aller" w:hAnsi="Aller" w:cstheme="minorBidi"/>
      <w:sz w:val="22"/>
      <w:szCs w:val="22"/>
    </w:rPr>
  </w:style>
  <w:style w:type="paragraph" w:styleId="Kommentartekst">
    <w:name w:val="annotation text"/>
    <w:basedOn w:val="Normal"/>
    <w:link w:val="KommentartekstTegn"/>
    <w:uiPriority w:val="99"/>
    <w:semiHidden/>
    <w:qFormat/>
    <w:rsid w:val="00E25343"/>
    <w:pPr>
      <w:spacing w:line="240" w:lineRule="auto"/>
    </w:pPr>
    <w:rPr>
      <w:sz w:val="20"/>
      <w:szCs w:val="20"/>
    </w:rPr>
  </w:style>
  <w:style w:type="paragraph" w:styleId="Kommentaremne">
    <w:name w:val="annotation subject"/>
    <w:basedOn w:val="Kommentartekst"/>
    <w:next w:val="Kommentartekst"/>
    <w:link w:val="KommentaremneTegn"/>
    <w:uiPriority w:val="99"/>
    <w:semiHidden/>
    <w:qFormat/>
    <w:rsid w:val="00E25343"/>
    <w:rPr>
      <w:b/>
      <w:bCs/>
    </w:rPr>
  </w:style>
  <w:style w:type="paragraph" w:styleId="Markeringsbobletekst">
    <w:name w:val="Balloon Text"/>
    <w:basedOn w:val="Normal"/>
    <w:link w:val="MarkeringsbobletekstTegn"/>
    <w:uiPriority w:val="99"/>
    <w:semiHidden/>
    <w:qFormat/>
    <w:rsid w:val="00E25343"/>
    <w:pPr>
      <w:spacing w:line="240" w:lineRule="auto"/>
    </w:pPr>
    <w:rPr>
      <w:rFonts w:ascii="Segoe UI" w:hAnsi="Segoe UI" w:cs="Segoe UI"/>
      <w:sz w:val="18"/>
      <w:szCs w:val="18"/>
    </w:rPr>
  </w:style>
  <w:style w:type="paragraph" w:styleId="Rammeindhold" w:customStyle="1">
    <w:name w:val="Rammeindhold"/>
    <w:basedOn w:val="Normal"/>
    <w:qFormat/>
  </w:style>
  <w:style w:type="table" w:styleId="Blank" w:customStyle="1">
    <w:name w:val="Blank"/>
    <w:basedOn w:val="Tabel-Normal"/>
    <w:uiPriority w:val="99"/>
    <w:rsid w:val="00732AD7"/>
    <w:pPr>
      <w:spacing w:line="240" w:lineRule="atLeast"/>
    </w:pPr>
    <w:rPr>
      <w:sz w:val="19"/>
      <w:szCs w:val="19"/>
    </w:rPr>
    <w:tblPr>
      <w:tblCellMar>
        <w:left w:w="0" w:type="dxa"/>
        <w:right w:w="0" w:type="dxa"/>
      </w:tblCellMar>
    </w:tblPr>
  </w:style>
  <w:style w:type="table" w:styleId="Tabel-Gitter">
    <w:name w:val="Table Grid"/>
    <w:basedOn w:val="Tabel-Normal"/>
    <w:uiPriority w:val="59"/>
    <w:rsid w:val="00E25343"/>
    <w:pPr>
      <w:spacing w:line="250" w:lineRule="atLeast"/>
    </w:pPr>
    <w:rPr>
      <w:sz w:val="19"/>
      <w:szCs w:val="19"/>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1.xml" Id="rId18" /><Relationship Type="http://schemas.openxmlformats.org/officeDocument/2006/relationships/customXml" Target="../customXml/item3.xml" Id="rId3" /><Relationship Type="http://schemas.openxmlformats.org/officeDocument/2006/relationships/theme" Target="theme/theme1.xml" Id="rId21" /><Relationship Type="http://schemas.openxmlformats.org/officeDocument/2006/relationships/settings" Target="settings.xml" Id="rId7" /><Relationship Type="http://schemas.openxmlformats.org/officeDocument/2006/relationships/customXml" Target="../customXml/item2.xml" Id="rId2" /><Relationship Type="http://schemas.openxmlformats.org/officeDocument/2006/relationships/fontTable" Target="fontTable.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footer" Target="footer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pub.uvm.dk/2003/naturfag2/html/chapter10.htm" TargetMode="External" Id="R672fef3f13d840d5" /><Relationship Type="http://schemas.openxmlformats.org/officeDocument/2006/relationships/hyperlink" Target="http://videnskab.dk/kultur-samfund/hvad-er-kritisk-rationalisme" TargetMode="External" Id="R16c8c723ee3e48e1" /><Relationship Type="http://schemas.openxmlformats.org/officeDocument/2006/relationships/hyperlink" Target="http://videnskab.dk/miljo-naturvidenskab/hvorfor-skal-vi-stole-pa-videnskaben" TargetMode="External" Id="Re722c1e9da9246d5" /><Relationship Type="http://schemas.openxmlformats.org/officeDocument/2006/relationships/hyperlink" Target="http://videnskab.dk/miljo-naturvidenskab/sadan-opstar-store-videnskabelige-opdagelser" TargetMode="External" Id="Rf02a303364754e89" /><Relationship Type="http://schemas.openxmlformats.org/officeDocument/2006/relationships/hyperlink" Target="http://videnskab.dk/kultur-samfund/hvad-er-strukturalisme" TargetMode="External" Id="Ra67f5b86749e4f82" /><Relationship Type="http://schemas.openxmlformats.org/officeDocument/2006/relationships/hyperlink" Target="http://professionsviden.dk/sociologi_professionsviden/luhmanns_systemteori" TargetMode="External" Id="Rb7467800c5e445ea" /><Relationship Type="http://schemas.openxmlformats.org/officeDocument/2006/relationships/image" Target="/media/image2.png" Id="R9d44586227ba4887" /></Relationships>
</file>

<file path=word/_rels/header1.xml.rels><?xml version="1.0" encoding="UTF-8" standalone="yes"?>
<Relationships xmlns="http://schemas.openxmlformats.org/package/2006/relationships"><Relationship Id="rId2" Type="http://schemas.openxmlformats.org/officeDocument/2006/relationships/image" Target="media/image3.wmf"/><Relationship Id="rId1" Type="http://schemas.openxmlformats.org/officeDocument/2006/relationships/image" Target="media/image2.wmf"/></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B3405CE543B9D34E8C79BEADA9FD138A" ma:contentTypeVersion="7" ma:contentTypeDescription="Opret et nyt dokument." ma:contentTypeScope="" ma:versionID="b68a0564f6bcf5df8a494d02cd6d471e">
  <xsd:schema xmlns:xsd="http://www.w3.org/2001/XMLSchema" xmlns:xs="http://www.w3.org/2001/XMLSchema" xmlns:p="http://schemas.microsoft.com/office/2006/metadata/properties" xmlns:ns2="60e03f0f-cac9-45e1-97e1-8b78e9d24932" xmlns:ns3="d0d45f9c-7440-4f83-8ed6-0e7a10774fdc" targetNamespace="http://schemas.microsoft.com/office/2006/metadata/properties" ma:root="true" ma:fieldsID="b16bab8bd70e1d5ce236d098a2b59df9" ns2:_="" ns3:_="">
    <xsd:import namespace="60e03f0f-cac9-45e1-97e1-8b78e9d24932"/>
    <xsd:import namespace="d0d45f9c-7440-4f83-8ed6-0e7a10774fd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e03f0f-cac9-45e1-97e1-8b78e9d2493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0d45f9c-7440-4f83-8ed6-0e7a10774fdc" elementFormDefault="qualified">
    <xsd:import namespace="http://schemas.microsoft.com/office/2006/documentManagement/types"/>
    <xsd:import namespace="http://schemas.microsoft.com/office/infopath/2007/PartnerControls"/>
    <xsd:element name="SharedWithUsers" ma:index="12"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lt med 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A03E980-C0BA-A640-ADFE-B3EA75C97E05}">
  <ds:schemaRefs>
    <ds:schemaRef ds:uri="http://schemas.openxmlformats.org/officeDocument/2006/bibliography"/>
  </ds:schemaRefs>
</ds:datastoreItem>
</file>

<file path=customXml/itemProps2.xml><?xml version="1.0" encoding="utf-8"?>
<ds:datastoreItem xmlns:ds="http://schemas.openxmlformats.org/officeDocument/2006/customXml" ds:itemID="{791019C6-E3A8-45F0-A6A1-5CD0318FB123}">
  <ds:schemaRefs>
    <ds:schemaRef ds:uri="http://schemas.microsoft.com/sharepoint/v3/contenttype/forms"/>
  </ds:schemaRefs>
</ds:datastoreItem>
</file>

<file path=customXml/itemProps3.xml><?xml version="1.0" encoding="utf-8"?>
<ds:datastoreItem xmlns:ds="http://schemas.openxmlformats.org/officeDocument/2006/customXml" ds:itemID="{40608A0E-A9EA-467E-9F15-417E508B2C67}"/>
</file>

<file path=customXml/itemProps4.xml><?xml version="1.0" encoding="utf-8"?>
<ds:datastoreItem xmlns:ds="http://schemas.openxmlformats.org/officeDocument/2006/customXml" ds:itemID="{10B3C6F5-D1E3-4FD6-9932-481616CC1398}">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Kasper Porsgaard Nielsen (KPN) | DMJX</dc:creator>
  <dc:description/>
  <lastModifiedBy>Michael Bækgaard (MIB) | DMJX</lastModifiedBy>
  <revision>4</revision>
  <dcterms:created xsi:type="dcterms:W3CDTF">2023-08-11T06:15:00.0000000Z</dcterms:created>
  <dcterms:modified xsi:type="dcterms:W3CDTF">2023-08-24T12:12:34.4204227Z</dcterms:modified>
  <dc:language>da-DK</dc:language>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0x010100B3405CE543B9D34E8C79BEADA9FD138A</vt:lpwstr>
  </property>
</Properties>
</file>