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10F06" w:rsidR="00E02B52" w:rsidP="00E02B52" w:rsidRDefault="00E02B52" w14:paraId="11C1B694" w14:textId="7777777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  <w:sz w:val="21"/>
          <w:szCs w:val="21"/>
        </w:rPr>
      </w:pPr>
      <w:r w:rsidRPr="00C10F06">
        <w:rPr>
          <w:rStyle w:val="normaltextrun"/>
          <w:rFonts w:ascii="Studio 6 Office" w:hAnsi="Studio 6 Office" w:cs="Segoe UI"/>
          <w:b/>
          <w:bCs/>
          <w:sz w:val="21"/>
          <w:szCs w:val="21"/>
        </w:rPr>
        <w:t>Danmarks Medie- og Journalisthøjskole</w:t>
      </w:r>
      <w:r w:rsidRPr="00C10F06">
        <w:rPr>
          <w:rStyle w:val="eop"/>
          <w:rFonts w:ascii="Cambria" w:hAnsi="Cambria" w:cs="Cambria"/>
          <w:sz w:val="21"/>
          <w:szCs w:val="21"/>
        </w:rPr>
        <w:t> </w:t>
      </w:r>
    </w:p>
    <w:p w:rsidRPr="00C10F06" w:rsidR="00E02B52" w:rsidP="00E02B52" w:rsidRDefault="00E02B52" w14:paraId="4F860D7A" w14:textId="7777777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  <w:sz w:val="21"/>
          <w:szCs w:val="21"/>
        </w:rPr>
      </w:pPr>
      <w:r w:rsidRPr="00C10F06">
        <w:rPr>
          <w:rStyle w:val="normaltextrun"/>
          <w:rFonts w:ascii="Studio 6 Office" w:hAnsi="Studio 6 Office" w:cs="Segoe UI"/>
          <w:b/>
          <w:bCs/>
          <w:sz w:val="21"/>
          <w:szCs w:val="21"/>
        </w:rPr>
        <w:t>Kommunikationsuddannelsen</w:t>
      </w:r>
      <w:r w:rsidRPr="00C10F06">
        <w:rPr>
          <w:rStyle w:val="eop"/>
          <w:rFonts w:ascii="Cambria" w:hAnsi="Cambria" w:cs="Cambria"/>
          <w:sz w:val="21"/>
          <w:szCs w:val="21"/>
        </w:rPr>
        <w:t> </w:t>
      </w:r>
    </w:p>
    <w:p w:rsidRPr="00C10F06" w:rsidR="00E02B52" w:rsidP="00E02B52" w:rsidRDefault="00E02B52" w14:paraId="64BFE69F" w14:textId="7777777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  <w:sz w:val="21"/>
          <w:szCs w:val="21"/>
        </w:rPr>
      </w:pPr>
      <w:r w:rsidRPr="00C10F06">
        <w:rPr>
          <w:rStyle w:val="normaltextrun"/>
          <w:rFonts w:ascii="Studio 6 Office" w:hAnsi="Studio 6 Office" w:cs="Segoe UI"/>
          <w:b/>
          <w:bCs/>
          <w:sz w:val="21"/>
          <w:szCs w:val="21"/>
        </w:rPr>
        <w:t>Fagbeskrivelse</w:t>
      </w:r>
      <w:r w:rsidRPr="00C10F06">
        <w:rPr>
          <w:rStyle w:val="eop"/>
          <w:rFonts w:ascii="Cambria" w:hAnsi="Cambria" w:cs="Cambria"/>
          <w:sz w:val="21"/>
          <w:szCs w:val="21"/>
        </w:rPr>
        <w:t> </w:t>
      </w:r>
    </w:p>
    <w:p w:rsidRPr="00C10F06" w:rsidR="00E02B52" w:rsidP="00E02B52" w:rsidRDefault="00E02B52" w14:paraId="30FF51C8" w14:textId="7777777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  <w:sz w:val="21"/>
          <w:szCs w:val="21"/>
        </w:rPr>
      </w:pPr>
      <w:r w:rsidRPr="00C10F06">
        <w:rPr>
          <w:rStyle w:val="normaltextrun"/>
          <w:rFonts w:ascii="Studio 6 Office" w:hAnsi="Studio 6 Office" w:cs="Segoe UI"/>
          <w:b/>
          <w:bCs/>
          <w:sz w:val="21"/>
          <w:szCs w:val="21"/>
        </w:rPr>
        <w:t>Efterår 2023</w:t>
      </w:r>
      <w:r w:rsidRPr="00C10F06">
        <w:rPr>
          <w:rStyle w:val="eop"/>
          <w:rFonts w:ascii="Cambria" w:hAnsi="Cambria" w:cs="Cambria"/>
          <w:sz w:val="21"/>
          <w:szCs w:val="21"/>
        </w:rPr>
        <w:t> </w:t>
      </w:r>
    </w:p>
    <w:p w:rsidRPr="00C10F06" w:rsidR="00E02B52" w:rsidP="00E02B52" w:rsidRDefault="00E02B52" w14:paraId="4DF12E56" w14:textId="7777777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  <w:sz w:val="21"/>
          <w:szCs w:val="21"/>
        </w:rPr>
      </w:pPr>
      <w:r w:rsidRPr="00C10F06">
        <w:rPr>
          <w:rStyle w:val="normaltextrun"/>
          <w:rFonts w:ascii="Studio 6 Office" w:hAnsi="Studio 6 Office" w:cs="Segoe UI"/>
          <w:b/>
          <w:bCs/>
          <w:sz w:val="21"/>
          <w:szCs w:val="21"/>
        </w:rPr>
        <w:t>Bachelorprojekt</w:t>
      </w:r>
      <w:r w:rsidRPr="00C10F06">
        <w:rPr>
          <w:rStyle w:val="eop"/>
          <w:rFonts w:ascii="Cambria" w:hAnsi="Cambria" w:cs="Cambria"/>
          <w:sz w:val="21"/>
          <w:szCs w:val="21"/>
        </w:rPr>
        <w:t> </w:t>
      </w:r>
    </w:p>
    <w:p w:rsidRPr="00C10F06" w:rsidR="00E02B52" w:rsidP="00E02B52" w:rsidRDefault="00E02B52" w14:paraId="388B7A6D" w14:textId="7777777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  <w:sz w:val="21"/>
          <w:szCs w:val="21"/>
        </w:rPr>
      </w:pPr>
      <w:r w:rsidRPr="00C10F06">
        <w:rPr>
          <w:rStyle w:val="normaltextrun"/>
          <w:rFonts w:ascii="Studio 6 Office" w:hAnsi="Studio 6 Office" w:cs="Segoe UI"/>
          <w:b/>
          <w:bCs/>
          <w:sz w:val="21"/>
          <w:szCs w:val="21"/>
        </w:rPr>
        <w:t>7. semester</w:t>
      </w:r>
      <w:r w:rsidRPr="00C10F06">
        <w:rPr>
          <w:rStyle w:val="eop"/>
          <w:rFonts w:ascii="Cambria" w:hAnsi="Cambria" w:cs="Cambria"/>
          <w:sz w:val="21"/>
          <w:szCs w:val="21"/>
        </w:rPr>
        <w:t> </w:t>
      </w:r>
    </w:p>
    <w:p w:rsidR="00E02B52" w:rsidP="00E02B52" w:rsidRDefault="00E02B52" w14:paraId="59E471A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mbria"/>
          <w:sz w:val="21"/>
          <w:szCs w:val="21"/>
        </w:rPr>
      </w:pPr>
      <w:r w:rsidRPr="00C10F06">
        <w:rPr>
          <w:rStyle w:val="eop"/>
          <w:rFonts w:ascii="Cambria" w:hAnsi="Cambria" w:cs="Cambria"/>
          <w:sz w:val="21"/>
          <w:szCs w:val="21"/>
        </w:rPr>
        <w:t> </w:t>
      </w:r>
    </w:p>
    <w:p w:rsidRPr="00C10F06" w:rsidR="001103BF" w:rsidP="00E02B52" w:rsidRDefault="001103BF" w14:paraId="76CDB88C" w14:textId="7777777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  <w:sz w:val="21"/>
          <w:szCs w:val="21"/>
        </w:rPr>
      </w:pPr>
    </w:p>
    <w:p w:rsidRPr="00C10F06" w:rsidR="00E02B52" w:rsidP="00E02B52" w:rsidRDefault="00E02B52" w14:paraId="2BE7F2A6" w14:textId="7777777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  <w:sz w:val="21"/>
          <w:szCs w:val="21"/>
        </w:rPr>
      </w:pPr>
      <w:r w:rsidRPr="00C10F06">
        <w:rPr>
          <w:rStyle w:val="normaltextrun"/>
          <w:rFonts w:ascii="Studio 6 Office" w:hAnsi="Studio 6 Office" w:cs="Segoe UI"/>
          <w:sz w:val="21"/>
          <w:szCs w:val="21"/>
        </w:rPr>
        <w:t>Varighed: 20 ECTS</w:t>
      </w:r>
      <w:r w:rsidRPr="00C10F06">
        <w:rPr>
          <w:rStyle w:val="eop"/>
          <w:rFonts w:ascii="Cambria" w:hAnsi="Cambria" w:cs="Cambria"/>
          <w:sz w:val="21"/>
          <w:szCs w:val="21"/>
        </w:rPr>
        <w:t> </w:t>
      </w:r>
    </w:p>
    <w:p w:rsidR="001103BF" w:rsidP="00E02B52" w:rsidRDefault="001103BF" w14:paraId="710CC9BC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mbria"/>
          <w:sz w:val="21"/>
          <w:szCs w:val="21"/>
        </w:rPr>
      </w:pPr>
    </w:p>
    <w:p w:rsidR="00E02B52" w:rsidP="00E02B52" w:rsidRDefault="00E02B52" w14:paraId="7C5496E1" w14:textId="4D2DCC8B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mbria"/>
          <w:sz w:val="21"/>
          <w:szCs w:val="21"/>
        </w:rPr>
      </w:pPr>
      <w:r w:rsidRPr="00C10F06">
        <w:rPr>
          <w:rStyle w:val="eop"/>
          <w:rFonts w:ascii="Cambria" w:hAnsi="Cambria" w:cs="Cambria"/>
          <w:sz w:val="21"/>
          <w:szCs w:val="21"/>
        </w:rPr>
        <w:t> </w:t>
      </w:r>
    </w:p>
    <w:p w:rsidRPr="00C10F06" w:rsidR="00F45689" w:rsidP="00E02B52" w:rsidRDefault="00F45689" w14:paraId="5CFACED0" w14:textId="7777777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  <w:sz w:val="21"/>
          <w:szCs w:val="21"/>
        </w:rPr>
      </w:pPr>
    </w:p>
    <w:p w:rsidRPr="00C10F06" w:rsidR="00E02B52" w:rsidP="00E02B52" w:rsidRDefault="00E02B52" w14:paraId="542D2801" w14:textId="7777777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  <w:sz w:val="21"/>
          <w:szCs w:val="21"/>
        </w:rPr>
      </w:pPr>
      <w:r w:rsidRPr="00C10F06">
        <w:rPr>
          <w:rStyle w:val="normaltextrun"/>
          <w:rFonts w:ascii="Studio 6 Office" w:hAnsi="Studio 6 Office" w:cs="Segoe UI"/>
          <w:b/>
          <w:bCs/>
          <w:sz w:val="21"/>
          <w:szCs w:val="21"/>
          <w:u w:val="single"/>
        </w:rPr>
        <w:t>Formål</w:t>
      </w:r>
      <w:r w:rsidRPr="00C10F06">
        <w:rPr>
          <w:rStyle w:val="eop"/>
          <w:rFonts w:ascii="Cambria" w:hAnsi="Cambria" w:cs="Cambria"/>
          <w:sz w:val="21"/>
          <w:szCs w:val="21"/>
        </w:rPr>
        <w:t> </w:t>
      </w:r>
    </w:p>
    <w:p w:rsidRPr="00C10F06" w:rsidR="00E02B52" w:rsidP="00795114" w:rsidRDefault="00E02B52" w14:paraId="22CFC44E" w14:textId="56B396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tudio 6 Office" w:hAnsi="Studio 6 Office" w:cs="Segoe UI"/>
          <w:color w:val="FF0000"/>
          <w:sz w:val="21"/>
          <w:szCs w:val="21"/>
        </w:rPr>
      </w:pPr>
      <w:r w:rsidRPr="00C10F06">
        <w:rPr>
          <w:rStyle w:val="normaltextrun"/>
          <w:rFonts w:ascii="Studio 6 Office" w:hAnsi="Studio 6 Office" w:cs="Segoe UI"/>
          <w:color w:val="000000"/>
          <w:sz w:val="21"/>
          <w:szCs w:val="21"/>
        </w:rPr>
        <w:t xml:space="preserve">Uddannelsen afsluttes med et selvvalgt bachelorprojekt, hvor den studerende demonstrerer tilegnelse af den centrale viden, færdigheder og kompetence, som uddannelsen lægger op til. </w:t>
      </w:r>
      <w:r w:rsidRPr="00C10F06">
        <w:rPr>
          <w:rStyle w:val="scxw36093864"/>
          <w:rFonts w:ascii="Cambria" w:hAnsi="Cambria" w:cs="Cambria"/>
          <w:color w:val="000000"/>
          <w:sz w:val="21"/>
          <w:szCs w:val="21"/>
        </w:rPr>
        <w:t> </w:t>
      </w:r>
      <w:r w:rsidRPr="00C10F06">
        <w:rPr>
          <w:rFonts w:ascii="Studio 6 Office" w:hAnsi="Studio 6 Office" w:cs="Segoe UI"/>
          <w:color w:val="000000"/>
          <w:sz w:val="21"/>
          <w:szCs w:val="21"/>
        </w:rPr>
        <w:br/>
      </w:r>
      <w:r w:rsidRPr="00C10F06">
        <w:rPr>
          <w:rStyle w:val="scxw36093864"/>
          <w:rFonts w:ascii="Cambria" w:hAnsi="Cambria" w:cs="Cambria"/>
          <w:sz w:val="21"/>
          <w:szCs w:val="21"/>
        </w:rPr>
        <w:t> </w:t>
      </w:r>
      <w:r w:rsidRPr="00C10F06">
        <w:rPr>
          <w:rFonts w:ascii="Studio 6 Office" w:hAnsi="Studio 6 Office" w:cs="Arial"/>
          <w:sz w:val="21"/>
          <w:szCs w:val="21"/>
        </w:rPr>
        <w:br/>
      </w:r>
      <w:r w:rsidRPr="00C10F06">
        <w:rPr>
          <w:rStyle w:val="normaltextrun"/>
          <w:rFonts w:ascii="Studio 6 Office" w:hAnsi="Studio 6 Office" w:cs="Segoe UI"/>
          <w:color w:val="000000"/>
          <w:sz w:val="21"/>
          <w:szCs w:val="21"/>
        </w:rPr>
        <w:t>Bachelorprojektet skal afspejle evnen til selvstændig og kritisk analyse af faglige problemstillinger; systematisk og metodisk research og bearbejdning af indsamlet viden; at omsætte analyseresultater til strategi; at omsætte strategien i konkrete kommunikationsprodukter, der afspejler formidlingsfærdigheder. Desuden skal bachelorprojektet vise, at den studerende kan reflektere over arbejdsproces</w:t>
      </w:r>
      <w:r w:rsidRPr="00C10F06" w:rsidR="00795114">
        <w:rPr>
          <w:rStyle w:val="normaltextrun"/>
          <w:rFonts w:ascii="Studio 6 Office" w:hAnsi="Studio 6 Office" w:cs="Segoe UI"/>
          <w:color w:val="000000"/>
          <w:sz w:val="21"/>
          <w:szCs w:val="21"/>
        </w:rPr>
        <w:t>, metodiske tilgang</w:t>
      </w:r>
      <w:r w:rsidRPr="00C10F06">
        <w:rPr>
          <w:rStyle w:val="normaltextrun"/>
          <w:rFonts w:ascii="Studio 6 Office" w:hAnsi="Studio 6 Office" w:cs="Segoe UI"/>
          <w:color w:val="000000"/>
          <w:sz w:val="21"/>
          <w:szCs w:val="21"/>
        </w:rPr>
        <w:t xml:space="preserve"> og læring. </w:t>
      </w:r>
    </w:p>
    <w:p w:rsidRPr="00C10F06" w:rsidR="00795114" w:rsidP="00795114" w:rsidRDefault="00795114" w14:paraId="7ACFCAE9" w14:textId="7777777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  <w:sz w:val="21"/>
          <w:szCs w:val="21"/>
        </w:rPr>
      </w:pPr>
    </w:p>
    <w:p w:rsidRPr="00C10F06" w:rsidR="00E02B52" w:rsidP="00E02B52" w:rsidRDefault="00E02B52" w14:paraId="17AAB57C" w14:textId="1EC6D435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  <w:color w:val="000000" w:themeColor="text1"/>
          <w:sz w:val="21"/>
          <w:szCs w:val="21"/>
        </w:rPr>
      </w:pPr>
      <w:r w:rsidRPr="00C10F06">
        <w:rPr>
          <w:rStyle w:val="normaltextrun"/>
          <w:rFonts w:ascii="Studio 6 Office" w:hAnsi="Studio 6 Office" w:cs="Segoe UI"/>
          <w:color w:val="000000" w:themeColor="text1"/>
          <w:sz w:val="21"/>
          <w:szCs w:val="21"/>
        </w:rPr>
        <w:t xml:space="preserve">Bachelorprojektet består af en kommunikationsfaglig rapport, et eller flere kommunikationsprodukter samt en refleksionsrapport. Den studerende finder og vælger </w:t>
      </w:r>
      <w:r w:rsidRPr="00C10F06" w:rsidR="008A0777">
        <w:rPr>
          <w:rStyle w:val="normaltextrun"/>
          <w:rFonts w:ascii="Studio 6 Office" w:hAnsi="Studio 6 Office" w:cs="Segoe UI"/>
          <w:color w:val="000000" w:themeColor="text1"/>
          <w:sz w:val="21"/>
          <w:szCs w:val="21"/>
        </w:rPr>
        <w:t xml:space="preserve">selv </w:t>
      </w:r>
      <w:r w:rsidRPr="00C10F06">
        <w:rPr>
          <w:rStyle w:val="normaltextrun"/>
          <w:rFonts w:ascii="Studio 6 Office" w:hAnsi="Studio 6 Office" w:cs="Segoe UI"/>
          <w:color w:val="000000" w:themeColor="text1"/>
          <w:sz w:val="21"/>
          <w:szCs w:val="21"/>
        </w:rPr>
        <w:t xml:space="preserve">emnet for bachelorprojektet, dog skal emnebeskrivelsen godkendes af vejleder. </w:t>
      </w:r>
    </w:p>
    <w:p w:rsidRPr="00C10F06" w:rsidR="00E02B52" w:rsidP="00E02B52" w:rsidRDefault="00E02B52" w14:paraId="0B012506" w14:textId="7777777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  <w:color w:val="000000" w:themeColor="text1"/>
          <w:sz w:val="21"/>
          <w:szCs w:val="21"/>
        </w:rPr>
      </w:pPr>
      <w:r w:rsidRPr="00C10F06">
        <w:rPr>
          <w:rStyle w:val="eop"/>
          <w:rFonts w:ascii="Cambria" w:hAnsi="Cambria" w:cs="Cambria"/>
          <w:color w:val="000000" w:themeColor="text1"/>
          <w:sz w:val="21"/>
          <w:szCs w:val="21"/>
        </w:rPr>
        <w:t> </w:t>
      </w:r>
    </w:p>
    <w:p w:rsidR="001103BF" w:rsidP="00E02B52" w:rsidRDefault="001103BF" w14:paraId="3C37996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tudio 6 Office" w:hAnsi="Studio 6 Office" w:cs="Segoe UI"/>
          <w:b/>
          <w:bCs/>
          <w:sz w:val="21"/>
          <w:szCs w:val="21"/>
          <w:u w:val="single"/>
        </w:rPr>
      </w:pPr>
    </w:p>
    <w:p w:rsidRPr="00C10F06" w:rsidR="00E02B52" w:rsidP="00E02B52" w:rsidRDefault="00E02B52" w14:paraId="45F61BE4" w14:textId="12A417F4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  <w:sz w:val="21"/>
          <w:szCs w:val="21"/>
        </w:rPr>
      </w:pPr>
      <w:r w:rsidRPr="00C10F06">
        <w:rPr>
          <w:rStyle w:val="normaltextrun"/>
          <w:rFonts w:ascii="Studio 6 Office" w:hAnsi="Studio 6 Office" w:cs="Segoe UI"/>
          <w:b/>
          <w:bCs/>
          <w:sz w:val="21"/>
          <w:szCs w:val="21"/>
          <w:u w:val="single"/>
        </w:rPr>
        <w:t>Pædagogisk og didaktisk tilgang</w:t>
      </w:r>
      <w:r w:rsidRPr="00C10F06">
        <w:rPr>
          <w:rStyle w:val="eop"/>
          <w:rFonts w:ascii="Cambria" w:hAnsi="Cambria" w:cs="Cambria"/>
          <w:sz w:val="21"/>
          <w:szCs w:val="21"/>
        </w:rPr>
        <w:t> </w:t>
      </w:r>
    </w:p>
    <w:p w:rsidRPr="00C10F06" w:rsidR="00E02B52" w:rsidP="00E02B52" w:rsidRDefault="00E02B52" w14:paraId="0D98C2F6" w14:textId="7B3FDD2A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  <w:sz w:val="21"/>
          <w:szCs w:val="21"/>
        </w:rPr>
      </w:pPr>
      <w:r w:rsidRPr="00C10F06">
        <w:rPr>
          <w:rStyle w:val="normaltextrun"/>
          <w:rFonts w:ascii="Studio 6 Office" w:hAnsi="Studio 6 Office" w:cs="Segoe UI"/>
          <w:sz w:val="21"/>
          <w:szCs w:val="21"/>
        </w:rPr>
        <w:t>Bachelorprojektforløbet er tilrettelagt som et problemløsende projektorienteret forløb, hvor den studerende arbejder selvstændigt med et selvvalgt emne. Den studerende kan trække på læringsressourcer som vejledning samt fælles workshops/oplæg/vejledning.</w:t>
      </w:r>
      <w:r w:rsidRPr="00C10F06">
        <w:rPr>
          <w:rStyle w:val="scxw36093864"/>
          <w:rFonts w:ascii="Cambria" w:hAnsi="Cambria" w:cs="Cambria"/>
          <w:sz w:val="21"/>
          <w:szCs w:val="21"/>
        </w:rPr>
        <w:t> </w:t>
      </w:r>
      <w:r w:rsidRPr="00C10F06">
        <w:rPr>
          <w:rFonts w:ascii="Studio 6 Office" w:hAnsi="Studio 6 Office" w:cs="Segoe UI"/>
          <w:sz w:val="21"/>
          <w:szCs w:val="21"/>
        </w:rPr>
        <w:br/>
      </w:r>
      <w:r w:rsidRPr="00C10F06">
        <w:rPr>
          <w:rStyle w:val="scxw36093864"/>
          <w:rFonts w:ascii="Cambria" w:hAnsi="Cambria" w:cs="Cambria"/>
          <w:sz w:val="21"/>
          <w:szCs w:val="21"/>
        </w:rPr>
        <w:t> </w:t>
      </w:r>
      <w:r w:rsidRPr="00C10F06">
        <w:rPr>
          <w:rFonts w:ascii="Studio 6 Office" w:hAnsi="Studio 6 Office" w:cs="Arial"/>
          <w:sz w:val="21"/>
          <w:szCs w:val="21"/>
        </w:rPr>
        <w:br/>
      </w:r>
      <w:r w:rsidRPr="00C10F06">
        <w:rPr>
          <w:rStyle w:val="normaltextrun"/>
          <w:rFonts w:ascii="Studio 6 Office" w:hAnsi="Studio 6 Office" w:cs="Segoe UI"/>
          <w:sz w:val="21"/>
          <w:szCs w:val="21"/>
        </w:rPr>
        <w:t>Den studerende får tildelt en vejleder, der er i alt tre timers vejledning. Det er den studerendes ansvar at kontakte vejlederen</w:t>
      </w:r>
      <w:r w:rsidRPr="00C10F06" w:rsidR="007379DB">
        <w:rPr>
          <w:rStyle w:val="normaltextrun"/>
          <w:rFonts w:ascii="Studio 6 Office" w:hAnsi="Studio 6 Office" w:cs="Segoe UI"/>
          <w:sz w:val="21"/>
          <w:szCs w:val="21"/>
        </w:rPr>
        <w:t>. D</w:t>
      </w:r>
      <w:r w:rsidRPr="00C10F06">
        <w:rPr>
          <w:rStyle w:val="normaltextrun"/>
          <w:rFonts w:ascii="Studio 6 Office" w:hAnsi="Studio 6 Office" w:cs="Segoe UI"/>
          <w:sz w:val="21"/>
          <w:szCs w:val="21"/>
        </w:rPr>
        <w:t>er gives vejledning i hele perioden frem mod afleveringsfristen, herefter gives ikke vejledning. I projektperioden tilbydes herudover en række fælles workshops/oplæg/vejledning på DMJX.</w:t>
      </w:r>
      <w:r w:rsidRPr="00C10F06">
        <w:rPr>
          <w:rStyle w:val="eop"/>
          <w:rFonts w:ascii="Cambria" w:hAnsi="Cambria" w:cs="Cambria"/>
          <w:sz w:val="21"/>
          <w:szCs w:val="21"/>
        </w:rPr>
        <w:t> </w:t>
      </w:r>
    </w:p>
    <w:p w:rsidRPr="00C10F06" w:rsidR="00266B6E" w:rsidP="00734226" w:rsidRDefault="00E02B52" w14:paraId="11B8C4B3" w14:textId="4D0B75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tudio 6 Office" w:hAnsi="Studio 6 Office" w:cs="Segoe UI"/>
          <w:sz w:val="21"/>
          <w:szCs w:val="21"/>
        </w:rPr>
      </w:pPr>
      <w:r w:rsidRPr="00C10F06">
        <w:rPr>
          <w:rStyle w:val="eop"/>
          <w:rFonts w:ascii="Cambria" w:hAnsi="Cambria" w:cs="Cambria"/>
          <w:sz w:val="21"/>
          <w:szCs w:val="21"/>
        </w:rPr>
        <w:t> </w:t>
      </w:r>
    </w:p>
    <w:p w:rsidRPr="00C10F06" w:rsidR="00117E5B" w:rsidP="00E02B52" w:rsidRDefault="00117E5B" w14:paraId="719E29C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tudio 6 Office" w:hAnsi="Studio 6 Office" w:cs="Segoe UI"/>
          <w:b/>
          <w:bCs/>
          <w:sz w:val="21"/>
          <w:szCs w:val="21"/>
          <w:u w:val="single"/>
        </w:rPr>
      </w:pPr>
    </w:p>
    <w:p w:rsidRPr="00C10F06" w:rsidR="00E02B52" w:rsidP="00E02B52" w:rsidRDefault="00E02B52" w14:paraId="0B56BF85" w14:textId="0254FE9F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  <w:sz w:val="21"/>
          <w:szCs w:val="21"/>
        </w:rPr>
      </w:pPr>
      <w:r w:rsidRPr="00C10F06">
        <w:rPr>
          <w:rStyle w:val="normaltextrun"/>
          <w:rFonts w:ascii="Studio 6 Office" w:hAnsi="Studio 6 Office" w:cs="Segoe UI"/>
          <w:b/>
          <w:bCs/>
          <w:sz w:val="21"/>
          <w:szCs w:val="21"/>
          <w:u w:val="single"/>
        </w:rPr>
        <w:t>Litteratur:</w:t>
      </w:r>
      <w:r w:rsidRPr="00C10F06">
        <w:rPr>
          <w:rStyle w:val="eop"/>
          <w:rFonts w:ascii="Cambria" w:hAnsi="Cambria" w:cs="Cambria"/>
          <w:sz w:val="21"/>
          <w:szCs w:val="21"/>
        </w:rPr>
        <w:t> </w:t>
      </w:r>
    </w:p>
    <w:p w:rsidRPr="00C10F06" w:rsidR="00E02B52" w:rsidP="00E02B52" w:rsidRDefault="00E02B52" w14:paraId="19FE18BA" w14:textId="16EE16AF">
      <w:pPr>
        <w:pStyle w:val="paragraph"/>
        <w:spacing w:before="0" w:beforeAutospacing="0" w:after="0" w:afterAutospacing="0"/>
        <w:textAlignment w:val="baseline"/>
        <w:rPr>
          <w:rStyle w:val="eop"/>
          <w:rFonts w:ascii="Studio 6 Office" w:hAnsi="Studio 6 Office" w:cs="Cambria"/>
          <w:sz w:val="21"/>
          <w:szCs w:val="21"/>
        </w:rPr>
      </w:pPr>
      <w:r w:rsidRPr="00C10F06">
        <w:rPr>
          <w:rStyle w:val="normaltextrun"/>
          <w:rFonts w:ascii="Studio 6 Office" w:hAnsi="Studio 6 Office" w:cs="Segoe UI"/>
          <w:sz w:val="21"/>
          <w:szCs w:val="21"/>
        </w:rPr>
        <w:t>Litteratur fra hele uddannelsen samt den relevante litteratur, den studerende vælger i relation til bachelorprojektets emne.</w:t>
      </w:r>
    </w:p>
    <w:p w:rsidRPr="00C10F06" w:rsidR="00FB30C3" w:rsidP="00E02B52" w:rsidRDefault="00FB30C3" w14:paraId="1765219D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Studio 6 Office" w:hAnsi="Studio 6 Office" w:cs="Cambria"/>
          <w:sz w:val="21"/>
          <w:szCs w:val="21"/>
        </w:rPr>
      </w:pPr>
    </w:p>
    <w:p w:rsidR="00E15B2E" w:rsidP="00E02B52" w:rsidRDefault="00E15B2E" w14:paraId="602364AE" w14:textId="7795FDF1">
      <w:pPr>
        <w:pStyle w:val="paragraph"/>
        <w:spacing w:before="0" w:beforeAutospacing="0" w:after="0" w:afterAutospacing="0"/>
        <w:textAlignment w:val="baseline"/>
        <w:rPr>
          <w:rStyle w:val="eop"/>
          <w:rFonts w:ascii="Studio 6 Office" w:hAnsi="Studio 6 Office" w:cs="Cambria"/>
          <w:sz w:val="21"/>
          <w:szCs w:val="21"/>
        </w:rPr>
      </w:pPr>
      <w:r w:rsidRPr="00C10F06">
        <w:rPr>
          <w:rStyle w:val="eop"/>
          <w:rFonts w:ascii="Studio 6 Office" w:hAnsi="Studio 6 Office" w:cs="Cambria"/>
          <w:sz w:val="21"/>
          <w:szCs w:val="21"/>
        </w:rPr>
        <w:t>Derudover</w:t>
      </w:r>
      <w:r w:rsidR="000C02AC">
        <w:rPr>
          <w:rStyle w:val="eop"/>
          <w:rFonts w:ascii="Studio 6 Office" w:hAnsi="Studio 6 Office" w:cs="Cambria"/>
          <w:sz w:val="21"/>
          <w:szCs w:val="21"/>
        </w:rPr>
        <w:t xml:space="preserve"> </w:t>
      </w:r>
      <w:r w:rsidR="00BD45F2">
        <w:rPr>
          <w:rStyle w:val="eop"/>
          <w:rFonts w:ascii="Studio 6 Office" w:hAnsi="Studio 6 Office" w:cs="Cambria"/>
          <w:sz w:val="21"/>
          <w:szCs w:val="21"/>
        </w:rPr>
        <w:t>udleveres</w:t>
      </w:r>
      <w:r w:rsidR="00A602BD">
        <w:rPr>
          <w:rStyle w:val="eop"/>
          <w:rFonts w:ascii="Studio 6 Office" w:hAnsi="Studio 6 Office" w:cs="Cambria"/>
          <w:sz w:val="21"/>
          <w:szCs w:val="21"/>
        </w:rPr>
        <w:t xml:space="preserve"> følgende litteratur som et tilbud og hjælp til de studerendes proces og arbejde </w:t>
      </w:r>
      <w:r w:rsidR="00BD45F2">
        <w:rPr>
          <w:rStyle w:val="eop"/>
          <w:rFonts w:ascii="Studio 6 Office" w:hAnsi="Studio 6 Office" w:cs="Cambria"/>
          <w:sz w:val="21"/>
          <w:szCs w:val="21"/>
        </w:rPr>
        <w:t xml:space="preserve">undervejs </w:t>
      </w:r>
      <w:r w:rsidR="00A602BD">
        <w:rPr>
          <w:rStyle w:val="eop"/>
          <w:rFonts w:ascii="Studio 6 Office" w:hAnsi="Studio 6 Office" w:cs="Cambria"/>
          <w:sz w:val="21"/>
          <w:szCs w:val="21"/>
        </w:rPr>
        <w:t>i forløb</w:t>
      </w:r>
      <w:r w:rsidR="00BD45F2">
        <w:rPr>
          <w:rStyle w:val="eop"/>
          <w:rFonts w:ascii="Studio 6 Office" w:hAnsi="Studio 6 Office" w:cs="Cambria"/>
          <w:sz w:val="21"/>
          <w:szCs w:val="21"/>
        </w:rPr>
        <w:t>et</w:t>
      </w:r>
      <w:r w:rsidR="00DD23DB">
        <w:rPr>
          <w:rStyle w:val="eop"/>
          <w:rFonts w:ascii="Studio 6 Office" w:hAnsi="Studio 6 Office" w:cs="Cambria"/>
          <w:sz w:val="21"/>
          <w:szCs w:val="21"/>
        </w:rPr>
        <w:t>:</w:t>
      </w:r>
    </w:p>
    <w:p w:rsidR="005D6636" w:rsidP="006F1B7F" w:rsidRDefault="006F1B7F" w14:paraId="3A188863" w14:textId="77777777">
      <w:pPr>
        <w:pStyle w:val="Listeafsnit"/>
        <w:numPr>
          <w:ilvl w:val="0"/>
          <w:numId w:val="3"/>
        </w:numPr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</w:pPr>
      <w:r w:rsidRPr="005D6636">
        <w:rPr>
          <w:rFonts w:ascii="Studio 6 Office" w:hAnsi="Studio 6 Office" w:cs="Arial"/>
          <w:color w:val="222222"/>
          <w:sz w:val="21"/>
          <w:szCs w:val="21"/>
          <w:shd w:val="clear" w:color="auto" w:fill="FFFFFF"/>
          <w:lang w:val="en-US"/>
        </w:rPr>
        <w:t>Flyvbjerg, B. (2006). Five misunderstandings about case-study research.</w:t>
      </w:r>
      <w:r w:rsidRPr="005D6636">
        <w:rPr>
          <w:rStyle w:val="apple-converted-space"/>
          <w:rFonts w:ascii="Cambria" w:hAnsi="Cambria" w:cs="Cambria"/>
          <w:color w:val="222222"/>
          <w:sz w:val="21"/>
          <w:szCs w:val="21"/>
          <w:shd w:val="clear" w:color="auto" w:fill="FFFFFF"/>
          <w:lang w:val="en-US"/>
        </w:rPr>
        <w:t> </w:t>
      </w:r>
      <w:proofErr w:type="spellStart"/>
      <w:r w:rsidRPr="005D6636">
        <w:rPr>
          <w:rFonts w:ascii="Studio 6 Office" w:hAnsi="Studio 6 Office" w:cs="Arial"/>
          <w:i/>
          <w:iCs/>
          <w:color w:val="222222"/>
          <w:sz w:val="21"/>
          <w:szCs w:val="21"/>
        </w:rPr>
        <w:t>Qualitative</w:t>
      </w:r>
      <w:proofErr w:type="spellEnd"/>
      <w:r w:rsidRPr="005D6636">
        <w:rPr>
          <w:rFonts w:ascii="Studio 6 Office" w:hAnsi="Studio 6 Office" w:cs="Arial"/>
          <w:i/>
          <w:iCs/>
          <w:color w:val="222222"/>
          <w:sz w:val="21"/>
          <w:szCs w:val="21"/>
        </w:rPr>
        <w:t xml:space="preserve"> </w:t>
      </w:r>
      <w:proofErr w:type="spellStart"/>
      <w:r w:rsidRPr="005D6636">
        <w:rPr>
          <w:rFonts w:ascii="Studio 6 Office" w:hAnsi="Studio 6 Office" w:cs="Arial"/>
          <w:i/>
          <w:iCs/>
          <w:color w:val="222222"/>
          <w:sz w:val="21"/>
          <w:szCs w:val="21"/>
        </w:rPr>
        <w:t>inquiry</w:t>
      </w:r>
      <w:proofErr w:type="spellEnd"/>
      <w:r w:rsidRPr="005D6636"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  <w:t>,</w:t>
      </w:r>
      <w:r w:rsidRPr="005D6636">
        <w:rPr>
          <w:rStyle w:val="apple-converted-space"/>
          <w:rFonts w:ascii="Cambria" w:hAnsi="Cambria" w:cs="Cambria"/>
          <w:color w:val="222222"/>
          <w:sz w:val="21"/>
          <w:szCs w:val="21"/>
          <w:shd w:val="clear" w:color="auto" w:fill="FFFFFF"/>
        </w:rPr>
        <w:t> </w:t>
      </w:r>
      <w:r w:rsidRPr="005D6636">
        <w:rPr>
          <w:rFonts w:ascii="Studio 6 Office" w:hAnsi="Studio 6 Office" w:cs="Arial"/>
          <w:i/>
          <w:iCs/>
          <w:color w:val="222222"/>
          <w:sz w:val="21"/>
          <w:szCs w:val="21"/>
        </w:rPr>
        <w:t>12</w:t>
      </w:r>
      <w:r w:rsidRPr="005D6636"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  <w:t>(2), 219-245.</w:t>
      </w:r>
    </w:p>
    <w:p w:rsidR="005D6636" w:rsidP="006F1B7F" w:rsidRDefault="006F1B7F" w14:paraId="28C56111" w14:textId="77777777">
      <w:pPr>
        <w:pStyle w:val="Listeafsnit"/>
        <w:numPr>
          <w:ilvl w:val="0"/>
          <w:numId w:val="3"/>
        </w:numPr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</w:pPr>
      <w:r w:rsidRPr="005D6636"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  <w:t>Halkier, B. (2020). Fokusgrupper. I</w:t>
      </w:r>
      <w:r w:rsidRPr="005D6636">
        <w:rPr>
          <w:rFonts w:ascii="Studio 6 Office" w:hAnsi="Studio 6 Office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r w:rsidRPr="005D6636"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  <w:t xml:space="preserve">Tanggaard, L., &amp; Brinkmann, S. (2020). </w:t>
      </w:r>
      <w:r w:rsidRPr="005D6636">
        <w:rPr>
          <w:rFonts w:ascii="Studio 6 Office" w:hAnsi="Studio 6 Office" w:cs="Arial"/>
          <w:i/>
          <w:iCs/>
          <w:color w:val="222222"/>
          <w:sz w:val="21"/>
          <w:szCs w:val="21"/>
        </w:rPr>
        <w:t>Kvalitative metoder: en grundbog.</w:t>
      </w:r>
      <w:r w:rsidRPr="005D6636">
        <w:rPr>
          <w:rStyle w:val="apple-converted-space"/>
          <w:rFonts w:ascii="Cambria" w:hAnsi="Cambria" w:cs="Cambria"/>
          <w:color w:val="222222"/>
          <w:sz w:val="21"/>
          <w:szCs w:val="21"/>
          <w:shd w:val="clear" w:color="auto" w:fill="FFFFFF"/>
        </w:rPr>
        <w:t> </w:t>
      </w:r>
      <w:r w:rsidRPr="005D6636"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  <w:t>Hans Reitzels Forlag, 167-184.</w:t>
      </w:r>
    </w:p>
    <w:p w:rsidRPr="00C15C6A" w:rsidR="00C15C6A" w:rsidP="006F1B7F" w:rsidRDefault="00C15C6A" w14:paraId="71F2A76C" w14:textId="00E11A44">
      <w:pPr>
        <w:pStyle w:val="Listeafsnit"/>
        <w:numPr>
          <w:ilvl w:val="0"/>
          <w:numId w:val="3"/>
        </w:numPr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</w:pPr>
      <w:r w:rsidRPr="00C15C6A"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  <w:t>Holgaard, J.E., Ryberg, T., Ste</w:t>
      </w:r>
      <w:r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  <w:t xml:space="preserve">geager, N., Stentoft, D., </w:t>
      </w:r>
      <w:r w:rsidR="004B0726"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  <w:t>Thomassen, A.O. (</w:t>
      </w:r>
      <w:r w:rsidR="001D3696"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  <w:t>2020)</w:t>
      </w:r>
      <w:r w:rsidR="00D87324"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  <w:t xml:space="preserve">. Kap. 2: Om problemer og problemformuleringer. I </w:t>
      </w:r>
      <w:r w:rsidRPr="009D7EE2" w:rsidR="00B801BB">
        <w:rPr>
          <w:rFonts w:ascii="Studio 6 Office" w:hAnsi="Studio 6 Office" w:cs="Arial"/>
          <w:i/>
          <w:iCs/>
          <w:color w:val="222222"/>
          <w:sz w:val="21"/>
          <w:szCs w:val="21"/>
          <w:shd w:val="clear" w:color="auto" w:fill="FFFFFF"/>
        </w:rPr>
        <w:t>Problembaseret læring og projektarbejde ved de videregående uddannelser</w:t>
      </w:r>
      <w:r w:rsidR="00B801BB"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  <w:t xml:space="preserve">. Samfundslitteratur, s. </w:t>
      </w:r>
      <w:r w:rsidR="00CB2C0D"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  <w:t>35-57.</w:t>
      </w:r>
    </w:p>
    <w:p w:rsidRPr="005D6636" w:rsidR="005D6636" w:rsidP="006F1B7F" w:rsidRDefault="006F1B7F" w14:paraId="3370EDA2" w14:textId="77777777">
      <w:pPr>
        <w:pStyle w:val="Listeafsnit"/>
        <w:numPr>
          <w:ilvl w:val="0"/>
          <w:numId w:val="3"/>
        </w:numPr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</w:pPr>
      <w:r w:rsidRPr="005D6636"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  <w:lastRenderedPageBreak/>
        <w:t>Ingemann, J. H., Kjeldsen, L., Nørup, I., &amp; Rasmussen, S. (2022).</w:t>
      </w:r>
      <w:r w:rsidRPr="005D6636">
        <w:rPr>
          <w:rStyle w:val="apple-converted-space"/>
          <w:rFonts w:ascii="Cambria" w:hAnsi="Cambria" w:cs="Cambria"/>
          <w:color w:val="222222"/>
          <w:sz w:val="21"/>
          <w:szCs w:val="21"/>
          <w:shd w:val="clear" w:color="auto" w:fill="FFFFFF"/>
        </w:rPr>
        <w:t> </w:t>
      </w:r>
      <w:r w:rsidRPr="005D6636">
        <w:rPr>
          <w:rStyle w:val="apple-converted-space"/>
          <w:rFonts w:ascii="Studio 6 Office" w:hAnsi="Studio 6 Office" w:cs="Arial"/>
          <w:color w:val="222222"/>
          <w:sz w:val="21"/>
          <w:szCs w:val="21"/>
          <w:shd w:val="clear" w:color="auto" w:fill="FFFFFF"/>
        </w:rPr>
        <w:t xml:space="preserve"> Kap 12: Observationsmetoden. I </w:t>
      </w:r>
      <w:r w:rsidRPr="005D6636">
        <w:rPr>
          <w:rFonts w:ascii="Studio 6 Office" w:hAnsi="Studio 6 Office" w:cs="Arial"/>
          <w:i/>
          <w:iCs/>
          <w:color w:val="222222"/>
          <w:sz w:val="21"/>
          <w:szCs w:val="21"/>
        </w:rPr>
        <w:t xml:space="preserve">Kvalitative undersøgelser i </w:t>
      </w:r>
      <w:proofErr w:type="gramStart"/>
      <w:r w:rsidRPr="005D6636">
        <w:rPr>
          <w:rFonts w:ascii="Studio 6 Office" w:hAnsi="Studio 6 Office" w:cs="Arial"/>
          <w:i/>
          <w:iCs/>
          <w:color w:val="222222"/>
          <w:sz w:val="21"/>
          <w:szCs w:val="21"/>
        </w:rPr>
        <w:t>praksis::</w:t>
      </w:r>
      <w:proofErr w:type="gramEnd"/>
      <w:r w:rsidRPr="005D6636">
        <w:rPr>
          <w:rFonts w:ascii="Studio 6 Office" w:hAnsi="Studio 6 Office" w:cs="Arial"/>
          <w:i/>
          <w:iCs/>
          <w:color w:val="222222"/>
          <w:sz w:val="21"/>
          <w:szCs w:val="21"/>
        </w:rPr>
        <w:t xml:space="preserve"> viden om mennesker og samfund</w:t>
      </w:r>
      <w:r w:rsidRPr="005D6636"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  <w:t xml:space="preserve">. </w:t>
      </w:r>
      <w:proofErr w:type="spellStart"/>
      <w:r w:rsidRPr="005D6636">
        <w:rPr>
          <w:rFonts w:ascii="Studio 6 Office" w:hAnsi="Studio 6 Office" w:cs="Arial"/>
          <w:color w:val="222222"/>
          <w:sz w:val="21"/>
          <w:szCs w:val="21"/>
          <w:shd w:val="clear" w:color="auto" w:fill="FFFFFF"/>
          <w:lang w:val="en-US"/>
        </w:rPr>
        <w:t>Samfundslitteratur</w:t>
      </w:r>
      <w:proofErr w:type="spellEnd"/>
      <w:r w:rsidRPr="005D6636">
        <w:rPr>
          <w:rFonts w:ascii="Studio 6 Office" w:hAnsi="Studio 6 Office" w:cs="Arial"/>
          <w:color w:val="222222"/>
          <w:sz w:val="21"/>
          <w:szCs w:val="21"/>
          <w:shd w:val="clear" w:color="auto" w:fill="FFFFFF"/>
          <w:lang w:val="en-US"/>
        </w:rPr>
        <w:t>. 231-250.</w:t>
      </w:r>
    </w:p>
    <w:p w:rsidRPr="001103BF" w:rsidR="004B136B" w:rsidP="006F1B7F" w:rsidRDefault="006F1B7F" w14:paraId="0756AE94" w14:textId="77777777">
      <w:pPr>
        <w:pStyle w:val="Listeafsnit"/>
        <w:numPr>
          <w:ilvl w:val="0"/>
          <w:numId w:val="3"/>
        </w:numPr>
        <w:rPr>
          <w:rFonts w:ascii="Studio 6 Office" w:hAnsi="Studio 6 Office" w:cs="Arial"/>
          <w:color w:val="222222"/>
          <w:sz w:val="21"/>
          <w:szCs w:val="21"/>
          <w:shd w:val="clear" w:color="auto" w:fill="FFFFFF"/>
          <w:lang w:val="en-US"/>
        </w:rPr>
      </w:pPr>
      <w:r w:rsidRPr="005D6636">
        <w:rPr>
          <w:rFonts w:ascii="Studio 6 Office" w:hAnsi="Studio 6 Office" w:cs="Arial"/>
          <w:color w:val="222222"/>
          <w:sz w:val="21"/>
          <w:szCs w:val="21"/>
          <w:shd w:val="clear" w:color="auto" w:fill="FFFFFF"/>
          <w:lang w:val="en-US"/>
        </w:rPr>
        <w:t>King, N., Brooks, J., &amp; Tabari, S. (2018). Template analysis in business and management research.</w:t>
      </w:r>
      <w:r w:rsidRPr="005D6636">
        <w:rPr>
          <w:rStyle w:val="apple-converted-space"/>
          <w:rFonts w:ascii="Cambria" w:hAnsi="Cambria" w:cs="Cambria"/>
          <w:color w:val="222222"/>
          <w:sz w:val="21"/>
          <w:szCs w:val="21"/>
          <w:shd w:val="clear" w:color="auto" w:fill="FFFFFF"/>
          <w:lang w:val="en-US"/>
        </w:rPr>
        <w:t> </w:t>
      </w:r>
      <w:r w:rsidRPr="005D6636">
        <w:rPr>
          <w:rFonts w:ascii="Studio 6 Office" w:hAnsi="Studio 6 Office" w:cs="Arial"/>
          <w:i/>
          <w:iCs/>
          <w:color w:val="222222"/>
          <w:sz w:val="21"/>
          <w:szCs w:val="21"/>
          <w:lang w:val="en-US"/>
        </w:rPr>
        <w:t>Qualitative methodologies in organization studies: Volume II: Methods and possibilities</w:t>
      </w:r>
      <w:r w:rsidRPr="005D6636">
        <w:rPr>
          <w:rFonts w:ascii="Studio 6 Office" w:hAnsi="Studio 6 Office" w:cs="Arial"/>
          <w:color w:val="222222"/>
          <w:sz w:val="21"/>
          <w:szCs w:val="21"/>
          <w:shd w:val="clear" w:color="auto" w:fill="FFFFFF"/>
          <w:lang w:val="en-US"/>
        </w:rPr>
        <w:t>, 179-206.</w:t>
      </w:r>
    </w:p>
    <w:p w:rsidRPr="004B136B" w:rsidR="004B136B" w:rsidP="006F1B7F" w:rsidRDefault="006F1B7F" w14:paraId="78DFBCF0" w14:textId="77777777">
      <w:pPr>
        <w:pStyle w:val="Listeafsnit"/>
        <w:numPr>
          <w:ilvl w:val="0"/>
          <w:numId w:val="3"/>
        </w:numPr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</w:pPr>
      <w:proofErr w:type="spellStart"/>
      <w:r w:rsidRPr="005D6636">
        <w:rPr>
          <w:rFonts w:ascii="Studio 6 Office" w:hAnsi="Studio 6 Office" w:cs="Arial"/>
          <w:color w:val="222222"/>
          <w:sz w:val="21"/>
          <w:szCs w:val="21"/>
          <w:shd w:val="clear" w:color="auto" w:fill="FFFFFF"/>
          <w:lang w:val="en-US"/>
        </w:rPr>
        <w:t>Kozinets</w:t>
      </w:r>
      <w:proofErr w:type="spellEnd"/>
      <w:r w:rsidRPr="005D6636">
        <w:rPr>
          <w:rFonts w:ascii="Studio 6 Office" w:hAnsi="Studio 6 Office" w:cs="Arial"/>
          <w:color w:val="222222"/>
          <w:sz w:val="21"/>
          <w:szCs w:val="21"/>
          <w:shd w:val="clear" w:color="auto" w:fill="FFFFFF"/>
          <w:lang w:val="en-US"/>
        </w:rPr>
        <w:t xml:space="preserve">, R. V., Dolbec, P. Y., &amp; Earley, A. (2014). </w:t>
      </w:r>
      <w:proofErr w:type="spellStart"/>
      <w:r w:rsidRPr="005D6636">
        <w:rPr>
          <w:rFonts w:ascii="Studio 6 Office" w:hAnsi="Studio 6 Office" w:cs="Arial"/>
          <w:color w:val="222222"/>
          <w:sz w:val="21"/>
          <w:szCs w:val="21"/>
          <w:shd w:val="clear" w:color="auto" w:fill="FFFFFF"/>
          <w:lang w:val="en-US"/>
        </w:rPr>
        <w:t>Netnographic</w:t>
      </w:r>
      <w:proofErr w:type="spellEnd"/>
      <w:r w:rsidRPr="005D6636">
        <w:rPr>
          <w:rFonts w:ascii="Studio 6 Office" w:hAnsi="Studio 6 Office" w:cs="Arial"/>
          <w:color w:val="222222"/>
          <w:sz w:val="21"/>
          <w:szCs w:val="21"/>
          <w:shd w:val="clear" w:color="auto" w:fill="FFFFFF"/>
          <w:lang w:val="en-US"/>
        </w:rPr>
        <w:t xml:space="preserve"> analysis: Understanding culture through social media data.</w:t>
      </w:r>
      <w:r w:rsidRPr="005D6636">
        <w:rPr>
          <w:rStyle w:val="apple-converted-space"/>
          <w:rFonts w:ascii="Cambria" w:hAnsi="Cambria" w:cs="Cambria"/>
          <w:color w:val="222222"/>
          <w:sz w:val="21"/>
          <w:szCs w:val="21"/>
          <w:shd w:val="clear" w:color="auto" w:fill="FFFFFF"/>
          <w:lang w:val="en-US"/>
        </w:rPr>
        <w:t> </w:t>
      </w:r>
      <w:r w:rsidRPr="005D6636">
        <w:rPr>
          <w:rFonts w:ascii="Studio 6 Office" w:hAnsi="Studio 6 Office" w:cs="Arial"/>
          <w:i/>
          <w:iCs/>
          <w:color w:val="222222"/>
          <w:sz w:val="21"/>
          <w:szCs w:val="21"/>
          <w:lang w:val="en-US"/>
        </w:rPr>
        <w:t>Sage handbook of qualitative data analysis</w:t>
      </w:r>
      <w:r w:rsidRPr="005D6636">
        <w:rPr>
          <w:rFonts w:ascii="Studio 6 Office" w:hAnsi="Studio 6 Office" w:cs="Arial"/>
          <w:color w:val="222222"/>
          <w:sz w:val="21"/>
          <w:szCs w:val="21"/>
          <w:shd w:val="clear" w:color="auto" w:fill="FFFFFF"/>
          <w:lang w:val="en-US"/>
        </w:rPr>
        <w:t>, 262-275.</w:t>
      </w:r>
    </w:p>
    <w:p w:rsidR="004B136B" w:rsidP="006F1B7F" w:rsidRDefault="006F1B7F" w14:paraId="186AEF3C" w14:textId="77777777">
      <w:pPr>
        <w:pStyle w:val="Listeafsnit"/>
        <w:numPr>
          <w:ilvl w:val="0"/>
          <w:numId w:val="3"/>
        </w:numPr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</w:pPr>
      <w:proofErr w:type="spellStart"/>
      <w:r w:rsidRPr="004B136B">
        <w:rPr>
          <w:rFonts w:ascii="Studio 6 Office" w:hAnsi="Studio 6 Office" w:cs="Arial"/>
          <w:color w:val="222222"/>
          <w:sz w:val="21"/>
          <w:szCs w:val="21"/>
          <w:shd w:val="clear" w:color="auto" w:fill="FFFFFF"/>
          <w:lang w:val="en-US"/>
        </w:rPr>
        <w:t>Kozinets</w:t>
      </w:r>
      <w:proofErr w:type="spellEnd"/>
      <w:r w:rsidRPr="004B136B">
        <w:rPr>
          <w:rFonts w:ascii="Studio 6 Office" w:hAnsi="Studio 6 Office" w:cs="Arial"/>
          <w:color w:val="222222"/>
          <w:sz w:val="21"/>
          <w:szCs w:val="21"/>
          <w:shd w:val="clear" w:color="auto" w:fill="FFFFFF"/>
          <w:lang w:val="en-US"/>
        </w:rPr>
        <w:t xml:space="preserve">, R.V. (2018). </w:t>
      </w:r>
      <w:proofErr w:type="spellStart"/>
      <w:r w:rsidRPr="004B136B">
        <w:rPr>
          <w:rFonts w:ascii="Studio 6 Office" w:hAnsi="Studio 6 Office" w:cs="Arial"/>
          <w:color w:val="222222"/>
          <w:sz w:val="21"/>
          <w:szCs w:val="21"/>
          <w:shd w:val="clear" w:color="auto" w:fill="FFFFFF"/>
          <w:lang w:val="en-US"/>
        </w:rPr>
        <w:t>Netnography</w:t>
      </w:r>
      <w:proofErr w:type="spellEnd"/>
      <w:r w:rsidRPr="004B136B">
        <w:rPr>
          <w:rFonts w:ascii="Studio 6 Office" w:hAnsi="Studio 6 Office" w:cs="Arial"/>
          <w:color w:val="222222"/>
          <w:sz w:val="21"/>
          <w:szCs w:val="21"/>
          <w:shd w:val="clear" w:color="auto" w:fill="FFFFFF"/>
          <w:lang w:val="en-US"/>
        </w:rPr>
        <w:t xml:space="preserve">. </w:t>
      </w:r>
      <w:r w:rsidRPr="001103BF">
        <w:rPr>
          <w:rFonts w:ascii="Studio 6 Office" w:hAnsi="Studio 6 Office" w:cs="Arial"/>
          <w:color w:val="222222"/>
          <w:sz w:val="21"/>
          <w:szCs w:val="21"/>
          <w:shd w:val="clear" w:color="auto" w:fill="FFFFFF"/>
          <w:lang w:val="en-US"/>
        </w:rPr>
        <w:t xml:space="preserve">Video. </w:t>
      </w:r>
      <w:hyperlink w:history="1" r:id="rId6">
        <w:r w:rsidRPr="004B136B">
          <w:rPr>
            <w:rStyle w:val="Hyperlink"/>
            <w:rFonts w:ascii="Studio 6 Office" w:hAnsi="Studio 6 Office" w:cs="Arial"/>
            <w:sz w:val="21"/>
            <w:szCs w:val="21"/>
            <w:shd w:val="clear" w:color="auto" w:fill="FFFFFF"/>
          </w:rPr>
          <w:t>https://www.youtube.com/watch?v=F8axfYomJn4&amp;t=2s</w:t>
        </w:r>
      </w:hyperlink>
      <w:r w:rsidRPr="004B136B"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  <w:t>.</w:t>
      </w:r>
    </w:p>
    <w:p w:rsidR="004B136B" w:rsidP="006F1B7F" w:rsidRDefault="006F1B7F" w14:paraId="0829CF31" w14:textId="77777777">
      <w:pPr>
        <w:pStyle w:val="Listeafsnit"/>
        <w:numPr>
          <w:ilvl w:val="0"/>
          <w:numId w:val="3"/>
        </w:numPr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</w:pPr>
      <w:r w:rsidRPr="004B136B"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  <w:t>Neergaard, H. (2007).</w:t>
      </w:r>
      <w:r w:rsidRPr="004B136B">
        <w:rPr>
          <w:rStyle w:val="apple-converted-space"/>
          <w:rFonts w:ascii="Cambria" w:hAnsi="Cambria" w:cs="Cambria"/>
          <w:color w:val="222222"/>
          <w:sz w:val="21"/>
          <w:szCs w:val="21"/>
          <w:shd w:val="clear" w:color="auto" w:fill="FFFFFF"/>
        </w:rPr>
        <w:t> </w:t>
      </w:r>
      <w:r w:rsidRPr="004B136B">
        <w:rPr>
          <w:rFonts w:ascii="Studio 6 Office" w:hAnsi="Studio 6 Office" w:cs="Arial"/>
          <w:i/>
          <w:iCs/>
          <w:color w:val="222222"/>
          <w:sz w:val="21"/>
          <w:szCs w:val="21"/>
        </w:rPr>
        <w:t>Udvælgelse af cases i kvalitative undersøgelser</w:t>
      </w:r>
      <w:r w:rsidRPr="004B136B">
        <w:rPr>
          <w:rStyle w:val="apple-converted-space"/>
          <w:rFonts w:ascii="Cambria" w:hAnsi="Cambria" w:cs="Cambria"/>
          <w:color w:val="222222"/>
          <w:sz w:val="21"/>
          <w:szCs w:val="21"/>
          <w:shd w:val="clear" w:color="auto" w:fill="FFFFFF"/>
        </w:rPr>
        <w:t> </w:t>
      </w:r>
      <w:r w:rsidRPr="004B136B"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  <w:t>(Vol. 2). Frederiksberg: Samfundslitteratur.</w:t>
      </w:r>
    </w:p>
    <w:p w:rsidR="00483C52" w:rsidP="006F1B7F" w:rsidRDefault="00483C52" w14:paraId="0161A81F" w14:textId="35408FE3">
      <w:pPr>
        <w:pStyle w:val="Listeafsnit"/>
        <w:numPr>
          <w:ilvl w:val="0"/>
          <w:numId w:val="3"/>
        </w:numPr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</w:pPr>
      <w:r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  <w:t>Olsen, P.B. &amp; Pedersen, K. (</w:t>
      </w:r>
      <w:r w:rsidR="009D7EE2"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  <w:t>2015</w:t>
      </w:r>
      <w:r w:rsidR="002453CC"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  <w:t>). Kap. 2</w:t>
      </w:r>
      <w:r w:rsidR="009F2592"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  <w:t xml:space="preserve">: Problemstilling og problemformulering. I </w:t>
      </w:r>
      <w:r w:rsidRPr="00FE28C1" w:rsidR="009F2592">
        <w:rPr>
          <w:rFonts w:ascii="Studio 6 Office" w:hAnsi="Studio 6 Office" w:cs="Arial"/>
          <w:i/>
          <w:iCs/>
          <w:color w:val="222222"/>
          <w:sz w:val="21"/>
          <w:szCs w:val="21"/>
          <w:shd w:val="clear" w:color="auto" w:fill="FFFFFF"/>
        </w:rPr>
        <w:t>Problemorientereret projektarbejde – En værktøjsbog</w:t>
      </w:r>
      <w:r w:rsidR="009F2592"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  <w:t>. Samfundslitteratur,</w:t>
      </w:r>
      <w:r w:rsidR="009D7EE2"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  <w:t xml:space="preserve"> 4. udgave. </w:t>
      </w:r>
      <w:r w:rsidR="009F2592"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  <w:t>s. 28-</w:t>
      </w:r>
      <w:r w:rsidR="00FE28C1"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  <w:t>49.</w:t>
      </w:r>
    </w:p>
    <w:p w:rsidRPr="004B136B" w:rsidR="006F1B7F" w:rsidP="006F1B7F" w:rsidRDefault="006F1B7F" w14:paraId="728400C2" w14:textId="409DFE19">
      <w:pPr>
        <w:pStyle w:val="Listeafsnit"/>
        <w:numPr>
          <w:ilvl w:val="0"/>
          <w:numId w:val="3"/>
        </w:numPr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</w:pPr>
      <w:r w:rsidRPr="004B136B"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  <w:t xml:space="preserve">Tanggaard, L., &amp; Brinkmann, S. (2020). Interviewet: samtalen som forskningsmetode. I </w:t>
      </w:r>
      <w:r w:rsidRPr="004B136B">
        <w:rPr>
          <w:rFonts w:ascii="Studio 6 Office" w:hAnsi="Studio 6 Office" w:cs="Arial"/>
          <w:i/>
          <w:iCs/>
          <w:color w:val="222222"/>
          <w:sz w:val="21"/>
          <w:szCs w:val="21"/>
        </w:rPr>
        <w:t>Kvalitative metoder: en grundbog.</w:t>
      </w:r>
      <w:r w:rsidRPr="004B136B">
        <w:rPr>
          <w:rStyle w:val="apple-converted-space"/>
          <w:rFonts w:ascii="Cambria" w:hAnsi="Cambria" w:cs="Cambria"/>
          <w:color w:val="222222"/>
          <w:sz w:val="21"/>
          <w:szCs w:val="21"/>
          <w:shd w:val="clear" w:color="auto" w:fill="FFFFFF"/>
        </w:rPr>
        <w:t> </w:t>
      </w:r>
      <w:r w:rsidRPr="004B136B">
        <w:rPr>
          <w:rFonts w:ascii="Studio 6 Office" w:hAnsi="Studio 6 Office" w:cs="Arial"/>
          <w:color w:val="222222"/>
          <w:sz w:val="21"/>
          <w:szCs w:val="21"/>
          <w:shd w:val="clear" w:color="auto" w:fill="FFFFFF"/>
        </w:rPr>
        <w:t>Hans Reitzels Forlag, 33-63.</w:t>
      </w:r>
    </w:p>
    <w:p w:rsidRPr="006F1B7F" w:rsidR="00DD23DB" w:rsidP="00E02B52" w:rsidRDefault="00DD23DB" w14:paraId="7A25D4A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Studio 6 Office" w:hAnsi="Studio 6 Office" w:cs="Cambria"/>
          <w:sz w:val="21"/>
          <w:szCs w:val="21"/>
        </w:rPr>
      </w:pPr>
    </w:p>
    <w:p w:rsidRPr="00C10F06" w:rsidR="00E02B52" w:rsidP="00E02B52" w:rsidRDefault="00E02B52" w14:paraId="44074F04" w14:textId="579324A8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  <w:sz w:val="21"/>
          <w:szCs w:val="21"/>
        </w:rPr>
      </w:pPr>
    </w:p>
    <w:p w:rsidRPr="00C10F06" w:rsidR="00E02B52" w:rsidP="00E02B52" w:rsidRDefault="00E02B52" w14:paraId="676F362D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Studio 6 Office" w:hAnsi="Studio 6 Office" w:cs="Cambria"/>
          <w:sz w:val="21"/>
          <w:szCs w:val="21"/>
        </w:rPr>
      </w:pPr>
      <w:r w:rsidRPr="00C10F06">
        <w:rPr>
          <w:rStyle w:val="normaltextrun"/>
          <w:rFonts w:ascii="Studio 6 Office" w:hAnsi="Studio 6 Office" w:cs="Segoe UI"/>
          <w:b/>
          <w:bCs/>
          <w:sz w:val="21"/>
          <w:szCs w:val="21"/>
          <w:u w:val="single"/>
        </w:rPr>
        <w:t>Eksamensforudsætninger</w:t>
      </w:r>
      <w:r w:rsidRPr="00C10F06">
        <w:rPr>
          <w:rStyle w:val="eop"/>
          <w:rFonts w:ascii="Cambria" w:hAnsi="Cambria" w:cs="Cambria"/>
          <w:sz w:val="21"/>
          <w:szCs w:val="21"/>
        </w:rPr>
        <w:t> </w:t>
      </w:r>
    </w:p>
    <w:p w:rsidRPr="00C10F06" w:rsidR="00117E5B" w:rsidP="00117E5B" w:rsidRDefault="00E02B52" w14:paraId="6A644AD1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tudio 6 Office" w:hAnsi="Studio 6 Office" w:cs="Segoe UI"/>
          <w:color w:val="000000" w:themeColor="text1"/>
          <w:sz w:val="21"/>
          <w:szCs w:val="21"/>
        </w:rPr>
      </w:pPr>
      <w:r w:rsidRPr="00C10F06">
        <w:rPr>
          <w:rStyle w:val="normaltextrun"/>
          <w:rFonts w:ascii="Studio 6 Office" w:hAnsi="Studio 6 Office" w:cs="Segoe UI"/>
          <w:color w:val="000000" w:themeColor="text1"/>
          <w:sz w:val="21"/>
          <w:szCs w:val="21"/>
        </w:rPr>
        <w:t>Emnebeskrivelsen er godkendt af vejleder inden fristen.</w:t>
      </w:r>
      <w:r w:rsidRPr="00C10F06">
        <w:rPr>
          <w:rStyle w:val="eop"/>
          <w:rFonts w:ascii="Cambria" w:hAnsi="Cambria" w:cs="Cambria"/>
          <w:color w:val="000000" w:themeColor="text1"/>
          <w:sz w:val="21"/>
          <w:szCs w:val="21"/>
        </w:rPr>
        <w:t> </w:t>
      </w:r>
    </w:p>
    <w:p w:rsidRPr="00C10F06" w:rsidR="00E02B52" w:rsidP="00117E5B" w:rsidRDefault="00E02B52" w14:paraId="76A3AD94" w14:textId="43212A6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tudio 6 Office" w:hAnsi="Studio 6 Office" w:cs="Segoe UI"/>
          <w:color w:val="000000" w:themeColor="text1"/>
          <w:sz w:val="21"/>
          <w:szCs w:val="21"/>
        </w:rPr>
      </w:pPr>
      <w:r w:rsidRPr="00C10F06">
        <w:rPr>
          <w:rStyle w:val="normaltextrun"/>
          <w:rFonts w:ascii="Studio 6 Office" w:hAnsi="Studio 6 Office" w:cs="Segoe UI"/>
          <w:color w:val="000000" w:themeColor="text1"/>
          <w:sz w:val="21"/>
          <w:szCs w:val="21"/>
        </w:rPr>
        <w:t>Bachelorprojektets kommunikationsrapport, kommunikationsprodukter samt refleksionsrapport er afleveret inden tidsfristen.</w:t>
      </w:r>
      <w:r w:rsidRPr="00C10F06">
        <w:rPr>
          <w:rStyle w:val="eop"/>
          <w:rFonts w:ascii="Cambria" w:hAnsi="Cambria" w:cs="Cambria"/>
          <w:color w:val="000000" w:themeColor="text1"/>
          <w:sz w:val="21"/>
          <w:szCs w:val="21"/>
        </w:rPr>
        <w:t> </w:t>
      </w:r>
    </w:p>
    <w:p w:rsidRPr="00C10F06" w:rsidR="003C0657" w:rsidP="003C0657" w:rsidRDefault="003C0657" w14:paraId="4D5FD18C" w14:textId="4D180CD5">
      <w:pPr>
        <w:pStyle w:val="paragraph"/>
        <w:spacing w:after="0"/>
        <w:textAlignment w:val="baseline"/>
        <w:rPr>
          <w:rFonts w:ascii="Studio 6 Office" w:hAnsi="Studio 6 Office" w:cs="Segoe UI"/>
          <w:sz w:val="21"/>
          <w:szCs w:val="21"/>
        </w:rPr>
      </w:pPr>
      <w:r w:rsidRPr="00C10F06">
        <w:rPr>
          <w:rFonts w:ascii="Studio 6 Office" w:hAnsi="Studio 6 Office" w:cs="Segoe UI"/>
          <w:sz w:val="21"/>
          <w:szCs w:val="21"/>
        </w:rPr>
        <w:t>Opfyldelse af eksamensforudsætninger er et krav for, at den studerende kan deltage i fagets eksamen. Manglende opfyldelse af eksamensforudsætninger medfører, at den studerende ikke er indstillet til eksamen og dermed har brugt et prøveforsøg.</w:t>
      </w:r>
    </w:p>
    <w:p w:rsidRPr="00C10F06" w:rsidR="00E02B52" w:rsidP="00E02B52" w:rsidRDefault="00E02B52" w14:paraId="0046FE0E" w14:textId="6FF6D806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  <w:sz w:val="21"/>
          <w:szCs w:val="21"/>
        </w:rPr>
      </w:pPr>
    </w:p>
    <w:p w:rsidRPr="00C10F06" w:rsidR="007E66D2" w:rsidP="008C53E6" w:rsidRDefault="007E66D2" w14:paraId="5DBB654D" w14:textId="57BAF282">
      <w:pPr>
        <w:pStyle w:val="paragraph"/>
        <w:spacing w:before="0" w:beforeAutospacing="0" w:after="0"/>
        <w:textAlignment w:val="baseline"/>
        <w:rPr>
          <w:rStyle w:val="normaltextrun"/>
          <w:rFonts w:ascii="Studio 6 Office" w:hAnsi="Studio 6 Office" w:cs="Segoe UI"/>
          <w:color w:val="000000" w:themeColor="text1"/>
          <w:sz w:val="21"/>
          <w:szCs w:val="21"/>
        </w:rPr>
      </w:pPr>
      <w:r w:rsidRPr="00C10F06">
        <w:rPr>
          <w:rStyle w:val="normaltextrun"/>
          <w:rFonts w:ascii="Studio 6 Office" w:hAnsi="Studio 6 Office" w:cs="Segoe UI"/>
          <w:b/>
          <w:bCs/>
          <w:sz w:val="21"/>
          <w:szCs w:val="21"/>
          <w:u w:val="single"/>
        </w:rPr>
        <w:t>Eksamen</w:t>
      </w:r>
      <w:r w:rsidRPr="00C10F06" w:rsidR="00E02B52">
        <w:rPr>
          <w:rStyle w:val="normaltextrun"/>
          <w:rFonts w:ascii="Studio 6 Office" w:hAnsi="Studio 6 Office" w:cs="Segoe UI"/>
          <w:b/>
          <w:bCs/>
          <w:sz w:val="21"/>
          <w:szCs w:val="21"/>
          <w:u w:val="single"/>
        </w:rPr>
        <w:t>:</w:t>
      </w:r>
      <w:r w:rsidRPr="00C10F06" w:rsidR="00E02B52">
        <w:rPr>
          <w:rStyle w:val="scxw36093864"/>
          <w:rFonts w:ascii="Cambria" w:hAnsi="Cambria" w:cs="Cambria"/>
          <w:sz w:val="21"/>
          <w:szCs w:val="21"/>
        </w:rPr>
        <w:t> </w:t>
      </w:r>
      <w:r w:rsidRPr="00C10F06" w:rsidR="00E02B52">
        <w:rPr>
          <w:rFonts w:ascii="Studio 6 Office" w:hAnsi="Studio 6 Office" w:cs="Segoe UI"/>
          <w:sz w:val="21"/>
          <w:szCs w:val="21"/>
        </w:rPr>
        <w:br/>
      </w:r>
      <w:r w:rsidRPr="00C10F06">
        <w:rPr>
          <w:rStyle w:val="normaltextrun"/>
          <w:rFonts w:ascii="Studio 6 Office" w:hAnsi="Studio 6 Office" w:cs="Segoe UI"/>
          <w:color w:val="000000" w:themeColor="text1"/>
          <w:sz w:val="21"/>
          <w:szCs w:val="21"/>
        </w:rPr>
        <w:t xml:space="preserve">Forløbet bedømmes efter 7-trinsskalaen, ekstern censur og består af en skriftlig projektopgave, </w:t>
      </w:r>
    </w:p>
    <w:p w:rsidRPr="00C10F06" w:rsidR="00E02B52" w:rsidP="008C53E6" w:rsidRDefault="007E66D2" w14:paraId="3E8D1928" w14:textId="114ABDBB">
      <w:pPr>
        <w:pStyle w:val="paragraph"/>
        <w:spacing w:before="0" w:beforeAutospacing="0" w:after="0"/>
        <w:textAlignment w:val="baseline"/>
        <w:rPr>
          <w:rFonts w:ascii="Studio 6 Office" w:hAnsi="Studio 6 Office" w:cs="Segoe UI"/>
          <w:color w:val="000000" w:themeColor="text1"/>
          <w:sz w:val="21"/>
          <w:szCs w:val="21"/>
        </w:rPr>
      </w:pPr>
      <w:r w:rsidRPr="00C10F06">
        <w:rPr>
          <w:rStyle w:val="normaltextrun"/>
          <w:rFonts w:ascii="Studio 6 Office" w:hAnsi="Studio 6 Office" w:cs="Segoe UI"/>
          <w:color w:val="000000" w:themeColor="text1"/>
          <w:sz w:val="21"/>
          <w:szCs w:val="21"/>
        </w:rPr>
        <w:t>der løses individuelt eller i selvvalgte grupper af maks. to studerende, samt en mundtlig eksa</w:t>
      </w:r>
      <w:r w:rsidR="000C02AC">
        <w:rPr>
          <w:rStyle w:val="normaltextrun"/>
          <w:rFonts w:ascii="Studio 6 Office" w:hAnsi="Studio 6 Office" w:cs="Segoe UI"/>
          <w:color w:val="000000" w:themeColor="text1"/>
          <w:sz w:val="21"/>
          <w:szCs w:val="21"/>
        </w:rPr>
        <w:t>men</w:t>
      </w:r>
      <w:r w:rsidRPr="00C10F06">
        <w:rPr>
          <w:rStyle w:val="normaltextrun"/>
          <w:rFonts w:ascii="Studio 6 Office" w:hAnsi="Studio 6 Office" w:cs="Segoe UI"/>
          <w:color w:val="000000" w:themeColor="text1"/>
          <w:sz w:val="21"/>
          <w:szCs w:val="21"/>
        </w:rPr>
        <w:t xml:space="preserve">, der tager afsæt i den skriftlige projektopgave. Den mundtlige eksamen varer 55 minutter, inkl. votering (75 min ved to studerende). Den studerende bedømmes individuelt, og det skal derfor i gruppeopgaver fremgå tydeligt, hvem der er ansvarlig for hvilke dele i den skriftlige del af opgaven. Bedømmelsen afspejler en samlet vurdering af den skriftlige og mundtlige præstation. </w:t>
      </w:r>
    </w:p>
    <w:p w:rsidR="001103BF" w:rsidRDefault="001103BF" w14:paraId="3E7431BD" w14:textId="77777777">
      <w:pPr>
        <w:rPr>
          <w:rStyle w:val="normaltextrun"/>
          <w:rFonts w:ascii="Studio 6 Office" w:hAnsi="Studio 6 Office" w:cs="Arial"/>
          <w:b/>
          <w:bCs/>
          <w:color w:val="000000"/>
          <w:sz w:val="21"/>
          <w:szCs w:val="21"/>
          <w:shd w:val="clear" w:color="auto" w:fill="FFFFFF"/>
        </w:rPr>
      </w:pPr>
    </w:p>
    <w:p w:rsidR="001103BF" w:rsidRDefault="001103BF" w14:paraId="75C25825" w14:textId="77777777">
      <w:pPr>
        <w:rPr>
          <w:rStyle w:val="normaltextrun"/>
          <w:rFonts w:ascii="Studio 6 Office" w:hAnsi="Studio 6 Office" w:cs="Arial"/>
          <w:b/>
          <w:bCs/>
          <w:color w:val="000000"/>
          <w:sz w:val="21"/>
          <w:szCs w:val="21"/>
          <w:shd w:val="clear" w:color="auto" w:fill="FFFFFF"/>
        </w:rPr>
      </w:pPr>
    </w:p>
    <w:p w:rsidR="001103BF" w:rsidRDefault="001103BF" w14:paraId="46F6E696" w14:textId="77777777">
      <w:pPr>
        <w:rPr>
          <w:rStyle w:val="normaltextrun"/>
          <w:rFonts w:ascii="Studio 6 Office" w:hAnsi="Studio 6 Office" w:cs="Arial"/>
          <w:b/>
          <w:bCs/>
          <w:color w:val="000000"/>
          <w:sz w:val="21"/>
          <w:szCs w:val="21"/>
          <w:shd w:val="clear" w:color="auto" w:fill="FFFFFF"/>
        </w:rPr>
      </w:pPr>
    </w:p>
    <w:p w:rsidR="001103BF" w:rsidRDefault="001103BF" w14:paraId="4FADC170" w14:textId="77777777">
      <w:pPr>
        <w:rPr>
          <w:rStyle w:val="normaltextrun"/>
          <w:rFonts w:ascii="Studio 6 Office" w:hAnsi="Studio 6 Office" w:cs="Arial"/>
          <w:b/>
          <w:bCs/>
          <w:color w:val="000000"/>
          <w:sz w:val="21"/>
          <w:szCs w:val="21"/>
          <w:shd w:val="clear" w:color="auto" w:fill="FFFFFF"/>
        </w:rPr>
      </w:pPr>
    </w:p>
    <w:p w:rsidR="001103BF" w:rsidRDefault="001103BF" w14:paraId="31504A6A" w14:textId="77777777">
      <w:pPr>
        <w:rPr>
          <w:rStyle w:val="normaltextrun"/>
          <w:rFonts w:ascii="Studio 6 Office" w:hAnsi="Studio 6 Office" w:cs="Arial"/>
          <w:b/>
          <w:bCs/>
          <w:color w:val="000000"/>
          <w:sz w:val="21"/>
          <w:szCs w:val="21"/>
          <w:shd w:val="clear" w:color="auto" w:fill="FFFFFF"/>
        </w:rPr>
      </w:pPr>
    </w:p>
    <w:p w:rsidR="001103BF" w:rsidRDefault="001103BF" w14:paraId="6ABA498C" w14:textId="77777777">
      <w:pPr>
        <w:rPr>
          <w:rStyle w:val="normaltextrun"/>
          <w:rFonts w:ascii="Studio 6 Office" w:hAnsi="Studio 6 Office" w:cs="Arial"/>
          <w:b/>
          <w:bCs/>
          <w:color w:val="000000"/>
          <w:sz w:val="21"/>
          <w:szCs w:val="21"/>
          <w:shd w:val="clear" w:color="auto" w:fill="FFFFFF"/>
        </w:rPr>
      </w:pPr>
    </w:p>
    <w:p w:rsidR="001103BF" w:rsidRDefault="001103BF" w14:paraId="4C140005" w14:textId="77777777">
      <w:pPr>
        <w:rPr>
          <w:rStyle w:val="normaltextrun"/>
          <w:rFonts w:ascii="Studio 6 Office" w:hAnsi="Studio 6 Office" w:cs="Arial"/>
          <w:b/>
          <w:bCs/>
          <w:color w:val="000000"/>
          <w:sz w:val="21"/>
          <w:szCs w:val="21"/>
          <w:shd w:val="clear" w:color="auto" w:fill="FFFFFF"/>
        </w:rPr>
      </w:pPr>
    </w:p>
    <w:p w:rsidR="006E5950" w:rsidRDefault="00C10F06" w14:paraId="147F87E9" w14:textId="07A47B1F">
      <w:pPr>
        <w:rPr>
          <w:rStyle w:val="eop"/>
          <w:rFonts w:ascii="Cambria" w:hAnsi="Cambria" w:cs="Cambria"/>
          <w:color w:val="000000"/>
          <w:sz w:val="21"/>
          <w:szCs w:val="21"/>
          <w:shd w:val="clear" w:color="auto" w:fill="FFFFFF"/>
        </w:rPr>
      </w:pPr>
      <w:r w:rsidRPr="00C10F06">
        <w:rPr>
          <w:rStyle w:val="normaltextrun"/>
          <w:rFonts w:ascii="Studio 6 Office" w:hAnsi="Studio 6 Office" w:cs="Arial"/>
          <w:b/>
          <w:bCs/>
          <w:color w:val="000000"/>
          <w:sz w:val="21"/>
          <w:szCs w:val="21"/>
          <w:shd w:val="clear" w:color="auto" w:fill="FFFFFF"/>
        </w:rPr>
        <w:lastRenderedPageBreak/>
        <w:t>Studieaktivitetsmodel:</w:t>
      </w:r>
      <w:r w:rsidRPr="00C10F06">
        <w:rPr>
          <w:rStyle w:val="eop"/>
          <w:rFonts w:ascii="Cambria" w:hAnsi="Cambria" w:cs="Cambria"/>
          <w:color w:val="000000"/>
          <w:sz w:val="21"/>
          <w:szCs w:val="21"/>
          <w:shd w:val="clear" w:color="auto" w:fill="FFFFFF"/>
        </w:rPr>
        <w:t> </w:t>
      </w:r>
    </w:p>
    <w:p w:rsidRPr="00C10F06" w:rsidR="001103BF" w:rsidRDefault="001103BF" w14:paraId="199DCE82" w14:textId="4CD12211">
      <w:pPr>
        <w:rPr>
          <w:rFonts w:ascii="Studio 6 Office" w:hAnsi="Studio 6 Office"/>
          <w:sz w:val="21"/>
          <w:szCs w:val="21"/>
        </w:rPr>
      </w:pPr>
      <w:r w:rsidRPr="001103BF">
        <w:rPr>
          <w:rFonts w:ascii="Studio 6 Office" w:hAnsi="Studio 6 Office"/>
          <w:noProof/>
          <w:sz w:val="21"/>
          <w:szCs w:val="21"/>
        </w:rPr>
        <w:drawing>
          <wp:inline distT="0" distB="0" distL="0" distR="0" wp14:anchorId="105C0013" wp14:editId="2F0CB42D">
            <wp:extent cx="4611600" cy="3193200"/>
            <wp:effectExtent l="0" t="0" r="0" b="7620"/>
            <wp:docPr id="153966366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600" cy="31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5ABC9EE5" w:rsidP="5ABC9EE5" w:rsidRDefault="5ABC9EE5" w14:paraId="0FED3A33" w14:textId="08FC9960">
      <w:pPr>
        <w:pStyle w:val="Normal"/>
        <w:rPr>
          <w:rFonts w:ascii="Studio 6 Office" w:hAnsi="Studio 6 Office"/>
          <w:sz w:val="21"/>
          <w:szCs w:val="21"/>
        </w:rPr>
      </w:pPr>
    </w:p>
    <w:p w:rsidR="5919469E" w:rsidP="5ABC9EE5" w:rsidRDefault="5919469E" w14:paraId="77631F66" w14:textId="2DFF64D8">
      <w:pPr>
        <w:pStyle w:val="Normal"/>
        <w:rPr>
          <w:rFonts w:ascii="Studio 6 Office" w:hAnsi="Studio 6 Office"/>
          <w:sz w:val="21"/>
          <w:szCs w:val="21"/>
        </w:rPr>
      </w:pPr>
      <w:r w:rsidRPr="5ABC9EE5" w:rsidR="5919469E">
        <w:rPr>
          <w:rFonts w:ascii="Studio 6 Office" w:hAnsi="Studio 6 Office"/>
          <w:i w:val="1"/>
          <w:iCs w:val="1"/>
          <w:sz w:val="21"/>
          <w:szCs w:val="21"/>
        </w:rPr>
        <w:t>MIB, 25.08.23</w:t>
      </w:r>
    </w:p>
    <w:sectPr w:rsidRPr="00C10F06" w:rsidR="001103BF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udio 6 Office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36DF"/>
    <w:multiLevelType w:val="hybridMultilevel"/>
    <w:tmpl w:val="9534899E"/>
    <w:lvl w:ilvl="0" w:tplc="040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6391A13"/>
    <w:multiLevelType w:val="multilevel"/>
    <w:tmpl w:val="0210979E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F9A6E77"/>
    <w:multiLevelType w:val="hybridMultilevel"/>
    <w:tmpl w:val="48F42126"/>
    <w:lvl w:ilvl="0" w:tplc="040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175071472">
    <w:abstractNumId w:val="1"/>
  </w:num>
  <w:num w:numId="2" w16cid:durableId="312301078">
    <w:abstractNumId w:val="2"/>
  </w:num>
  <w:num w:numId="3" w16cid:durableId="1298415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52"/>
    <w:rsid w:val="00084B93"/>
    <w:rsid w:val="000C02AC"/>
    <w:rsid w:val="001103BF"/>
    <w:rsid w:val="00117E5B"/>
    <w:rsid w:val="001D3696"/>
    <w:rsid w:val="002453CC"/>
    <w:rsid w:val="00266B6E"/>
    <w:rsid w:val="003C0657"/>
    <w:rsid w:val="00483C52"/>
    <w:rsid w:val="004A5A11"/>
    <w:rsid w:val="004B0726"/>
    <w:rsid w:val="004B136B"/>
    <w:rsid w:val="0053611D"/>
    <w:rsid w:val="005D6636"/>
    <w:rsid w:val="0065447A"/>
    <w:rsid w:val="006B29E0"/>
    <w:rsid w:val="006E5950"/>
    <w:rsid w:val="006F1B7F"/>
    <w:rsid w:val="00734226"/>
    <w:rsid w:val="007379DB"/>
    <w:rsid w:val="007405AF"/>
    <w:rsid w:val="00795114"/>
    <w:rsid w:val="007E66D2"/>
    <w:rsid w:val="00874883"/>
    <w:rsid w:val="00891140"/>
    <w:rsid w:val="008A0777"/>
    <w:rsid w:val="008C53E6"/>
    <w:rsid w:val="009D7EE2"/>
    <w:rsid w:val="009F2592"/>
    <w:rsid w:val="00A602BD"/>
    <w:rsid w:val="00B801BB"/>
    <w:rsid w:val="00BD45F2"/>
    <w:rsid w:val="00C10F06"/>
    <w:rsid w:val="00C15C6A"/>
    <w:rsid w:val="00CB2C0D"/>
    <w:rsid w:val="00D13699"/>
    <w:rsid w:val="00D87324"/>
    <w:rsid w:val="00DB2ECE"/>
    <w:rsid w:val="00DD23DB"/>
    <w:rsid w:val="00E02B52"/>
    <w:rsid w:val="00E15B2E"/>
    <w:rsid w:val="00F45689"/>
    <w:rsid w:val="00FB30C3"/>
    <w:rsid w:val="00FE28C1"/>
    <w:rsid w:val="5919469E"/>
    <w:rsid w:val="5ABC9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9470"/>
  <w15:chartTrackingRefBased/>
  <w15:docId w15:val="{3DDA5B21-ECFA-4F45-A32A-5A5F54C9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E02B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da-DK"/>
      <w14:ligatures w14:val="none"/>
    </w:rPr>
  </w:style>
  <w:style w:type="character" w:styleId="normaltextrun" w:customStyle="1">
    <w:name w:val="normaltextrun"/>
    <w:basedOn w:val="Standardskrifttypeiafsnit"/>
    <w:rsid w:val="00E02B52"/>
  </w:style>
  <w:style w:type="character" w:styleId="eop" w:customStyle="1">
    <w:name w:val="eop"/>
    <w:basedOn w:val="Standardskrifttypeiafsnit"/>
    <w:rsid w:val="00E02B52"/>
  </w:style>
  <w:style w:type="character" w:styleId="scxw36093864" w:customStyle="1">
    <w:name w:val="scxw36093864"/>
    <w:basedOn w:val="Standardskrifttypeiafsnit"/>
    <w:rsid w:val="00E02B52"/>
  </w:style>
  <w:style w:type="character" w:styleId="Kommentarhenvisning">
    <w:name w:val="annotation reference"/>
    <w:basedOn w:val="Standardskrifttypeiafsnit"/>
    <w:uiPriority w:val="99"/>
    <w:semiHidden/>
    <w:unhideWhenUsed/>
    <w:rsid w:val="0089114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91140"/>
    <w:pPr>
      <w:spacing w:line="240" w:lineRule="auto"/>
    </w:pPr>
    <w:rPr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rsid w:val="0089114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91140"/>
    <w:rPr>
      <w:b/>
      <w:bCs/>
    </w:rPr>
  </w:style>
  <w:style w:type="character" w:styleId="KommentaremneTegn" w:customStyle="1">
    <w:name w:val="Kommentaremne Tegn"/>
    <w:basedOn w:val="KommentartekstTegn"/>
    <w:link w:val="Kommentaremne"/>
    <w:uiPriority w:val="99"/>
    <w:semiHidden/>
    <w:rsid w:val="00891140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6F1B7F"/>
    <w:rPr>
      <w:color w:val="0000FF"/>
      <w:u w:val="single"/>
    </w:rPr>
  </w:style>
  <w:style w:type="character" w:styleId="apple-converted-space" w:customStyle="1">
    <w:name w:val="apple-converted-space"/>
    <w:basedOn w:val="Standardskrifttypeiafsnit"/>
    <w:rsid w:val="006F1B7F"/>
  </w:style>
  <w:style w:type="paragraph" w:styleId="Listeafsnit">
    <w:name w:val="List Paragraph"/>
    <w:basedOn w:val="Normal"/>
    <w:uiPriority w:val="34"/>
    <w:qFormat/>
    <w:rsid w:val="005D6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image" Target="media/image1.emf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s://www.youtube.com/watch?v=F8axfYomJn4&amp;t=2s" TargetMode="Externa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05CE543B9D34E8C79BEADA9FD138A" ma:contentTypeVersion="7" ma:contentTypeDescription="Opret et nyt dokument." ma:contentTypeScope="" ma:versionID="b68a0564f6bcf5df8a494d02cd6d471e">
  <xsd:schema xmlns:xsd="http://www.w3.org/2001/XMLSchema" xmlns:xs="http://www.w3.org/2001/XMLSchema" xmlns:p="http://schemas.microsoft.com/office/2006/metadata/properties" xmlns:ns2="60e03f0f-cac9-45e1-97e1-8b78e9d24932" xmlns:ns3="d0d45f9c-7440-4f83-8ed6-0e7a10774fdc" targetNamespace="http://schemas.microsoft.com/office/2006/metadata/properties" ma:root="true" ma:fieldsID="b16bab8bd70e1d5ce236d098a2b59df9" ns2:_="" ns3:_="">
    <xsd:import namespace="60e03f0f-cac9-45e1-97e1-8b78e9d24932"/>
    <xsd:import namespace="d0d45f9c-7440-4f83-8ed6-0e7a10774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03f0f-cac9-45e1-97e1-8b78e9d24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45f9c-7440-4f83-8ed6-0e7a10774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0658BE-9491-4772-B15F-76B12F17A8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711946-E316-46E4-AA02-48E8A3715C17}"/>
</file>

<file path=customXml/itemProps3.xml><?xml version="1.0" encoding="utf-8"?>
<ds:datastoreItem xmlns:ds="http://schemas.openxmlformats.org/officeDocument/2006/customXml" ds:itemID="{3B68F31D-C039-4F6F-8098-CDDCC54124D8}"/>
</file>

<file path=customXml/itemProps4.xml><?xml version="1.0" encoding="utf-8"?>
<ds:datastoreItem xmlns:ds="http://schemas.openxmlformats.org/officeDocument/2006/customXml" ds:itemID="{9BB41FC5-5E52-4A42-8A62-9F60D77289C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Karina Villumsen (KVI) | DMJX</dc:creator>
  <keywords/>
  <dc:description/>
  <lastModifiedBy>Michael Bækgaard (MIB) | DMJX</lastModifiedBy>
  <revision>43</revision>
  <dcterms:created xsi:type="dcterms:W3CDTF">2023-08-01T15:00:00.0000000Z</dcterms:created>
  <dcterms:modified xsi:type="dcterms:W3CDTF">2023-08-25T06:53:12.2853903Z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0x010100B3405CE543B9D34E8C79BEADA9FD138A</vt:lpwstr>
  </property>
</Properties>
</file>