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B32CF" w:rsidR="00D824D5" w:rsidP="006B32CF" w:rsidRDefault="00D824D5" w14:paraId="13C843DC" w14:textId="38E040F3">
      <w:pPr>
        <w:spacing w:line="240" w:lineRule="auto"/>
        <w:rPr>
          <w:rFonts w:asciiTheme="majorHAnsi" w:hAnsiTheme="majorHAnsi" w:cstheme="majorHAnsi"/>
          <w:b/>
          <w:bCs/>
          <w:noProof/>
          <w:sz w:val="20"/>
          <w:szCs w:val="20"/>
          <w:lang w:val="en-GB"/>
        </w:rPr>
      </w:pPr>
      <w:r w:rsidRPr="006B32CF">
        <w:rPr>
          <w:rFonts w:asciiTheme="majorHAnsi" w:hAnsiTheme="majorHAnsi" w:cstheme="majorHAnsi"/>
          <w:b/>
          <w:bCs/>
          <w:noProof/>
          <w:sz w:val="20"/>
          <w:szCs w:val="20"/>
          <w:lang w:val="en-GB"/>
        </w:rPr>
        <w:t>Danish School of Media and Journalism</w:t>
      </w:r>
    </w:p>
    <w:p w:rsidRPr="006B32CF" w:rsidR="00D824D5" w:rsidP="6F83524A" w:rsidRDefault="00D824D5" w14:paraId="04E01236" w14:textId="77777777"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Arial" w:hAnsi="Arial" w:cs="Arial" w:asciiTheme="majorAscii" w:hAnsiTheme="majorAscii" w:cstheme="majorAscii"/>
          <w:b w:val="1"/>
          <w:bCs w:val="1"/>
          <w:i w:val="1"/>
          <w:iCs w:val="1"/>
          <w:noProof/>
          <w:color w:val="000000"/>
          <w:sz w:val="20"/>
          <w:szCs w:val="20"/>
          <w:lang w:val="en-GB"/>
        </w:rPr>
      </w:pPr>
      <w:r w:rsidRPr="6F83524A" w:rsidR="00D824D5">
        <w:rPr>
          <w:rFonts w:ascii="Arial" w:hAnsi="Arial" w:cs="Arial" w:asciiTheme="majorAscii" w:hAnsiTheme="majorAscii" w:cstheme="majorAscii"/>
          <w:b w:val="1"/>
          <w:bCs w:val="1"/>
          <w:noProof/>
          <w:sz w:val="20"/>
          <w:szCs w:val="20"/>
          <w:lang w:val="en-GB"/>
        </w:rPr>
        <w:t>Corporate Communication</w:t>
      </w:r>
    </w:p>
    <w:p w:rsidRPr="006B32CF" w:rsidR="00D824D5" w:rsidP="6F83524A" w:rsidRDefault="00D824D5" w14:paraId="7AC590E5" w14:noSpellErr="1" w14:textId="6C267812">
      <w:pPr>
        <w:pStyle w:val="Normal"/>
        <w:spacing w:line="240" w:lineRule="auto"/>
        <w:rPr>
          <w:rFonts w:ascii="Arial" w:hAnsi="Arial" w:cs="Arial" w:asciiTheme="majorAscii" w:hAnsiTheme="majorAscii" w:cstheme="majorAscii"/>
          <w:b w:val="1"/>
          <w:bCs w:val="1"/>
          <w:noProof/>
          <w:sz w:val="20"/>
          <w:szCs w:val="20"/>
          <w:lang w:val="en-GB"/>
        </w:rPr>
      </w:pPr>
      <w:r w:rsidRPr="6F83524A" w:rsidR="00D824D5">
        <w:rPr>
          <w:rFonts w:ascii="Arial" w:hAnsi="Arial" w:cs="Arial" w:asciiTheme="majorAscii" w:hAnsiTheme="majorAscii" w:cstheme="majorAscii"/>
          <w:b w:val="1"/>
          <w:bCs w:val="1"/>
          <w:noProof/>
          <w:sz w:val="20"/>
          <w:szCs w:val="20"/>
          <w:lang w:val="en-GB"/>
        </w:rPr>
        <w:t>Course description</w:t>
      </w:r>
    </w:p>
    <w:p w:rsidRPr="006B32CF" w:rsidR="00D824D5" w:rsidP="006B32CF" w:rsidRDefault="006910CF" w14:paraId="379F03E4" w14:textId="6658314B">
      <w:pPr>
        <w:spacing w:line="240" w:lineRule="auto"/>
        <w:rPr>
          <w:rFonts w:asciiTheme="majorHAnsi" w:hAnsiTheme="majorHAnsi" w:cstheme="majorHAnsi"/>
          <w:b/>
          <w:bCs/>
          <w:noProof/>
          <w:sz w:val="20"/>
          <w:szCs w:val="20"/>
          <w:lang w:val="en-GB"/>
        </w:rPr>
      </w:pPr>
      <w:r>
        <w:rPr>
          <w:rFonts w:asciiTheme="majorHAnsi" w:hAnsiTheme="majorHAnsi" w:cstheme="majorHAnsi"/>
          <w:b/>
          <w:bCs/>
          <w:noProof/>
          <w:sz w:val="20"/>
          <w:szCs w:val="20"/>
          <w:lang w:val="en-GB"/>
        </w:rPr>
        <w:t>Fall</w:t>
      </w:r>
      <w:r w:rsidRPr="006B32CF" w:rsidR="00D824D5">
        <w:rPr>
          <w:rFonts w:asciiTheme="majorHAnsi" w:hAnsiTheme="majorHAnsi" w:cstheme="majorHAnsi"/>
          <w:b/>
          <w:bCs/>
          <w:noProof/>
          <w:sz w:val="20"/>
          <w:szCs w:val="20"/>
          <w:lang w:val="en-GB"/>
        </w:rPr>
        <w:t xml:space="preserve"> semester 202</w:t>
      </w:r>
      <w:r>
        <w:rPr>
          <w:rFonts w:asciiTheme="majorHAnsi" w:hAnsiTheme="majorHAnsi" w:cstheme="majorHAnsi"/>
          <w:b/>
          <w:bCs/>
          <w:noProof/>
          <w:sz w:val="20"/>
          <w:szCs w:val="20"/>
          <w:lang w:val="en-GB"/>
        </w:rPr>
        <w:t>3</w:t>
      </w:r>
    </w:p>
    <w:p w:rsidRPr="006B32CF" w:rsidR="00D824D5" w:rsidP="6F83524A" w:rsidRDefault="00D824D5" w14:paraId="0A7245A9" w14:textId="406BC834">
      <w:pPr>
        <w:spacing w:line="240" w:lineRule="auto"/>
        <w:rPr>
          <w:rFonts w:ascii="Arial" w:hAnsi="Arial" w:cs="Arial" w:asciiTheme="majorAscii" w:hAnsiTheme="majorAscii" w:cstheme="majorAscii"/>
          <w:noProof/>
          <w:sz w:val="20"/>
          <w:szCs w:val="20"/>
          <w:lang w:val="en-GB"/>
        </w:rPr>
      </w:pPr>
      <w:r w:rsidRPr="6F83524A" w:rsidR="11E427B2">
        <w:rPr>
          <w:rFonts w:ascii="Arial" w:hAnsi="Arial" w:cs="Arial" w:asciiTheme="majorAscii" w:hAnsiTheme="majorAscii" w:cstheme="majorAscii"/>
          <w:b w:val="1"/>
          <w:bCs w:val="1"/>
          <w:noProof/>
          <w:sz w:val="20"/>
          <w:szCs w:val="20"/>
          <w:lang w:val="en-GB"/>
        </w:rPr>
        <w:t xml:space="preserve">Course: </w:t>
      </w:r>
      <w:r w:rsidRPr="6F83524A" w:rsidR="00D824D5">
        <w:rPr>
          <w:rFonts w:ascii="Arial" w:hAnsi="Arial" w:cs="Arial" w:asciiTheme="majorAscii" w:hAnsiTheme="majorAscii" w:cstheme="majorAscii"/>
          <w:noProof/>
          <w:sz w:val="20"/>
          <w:szCs w:val="20"/>
          <w:lang w:val="en-GB"/>
        </w:rPr>
        <w:t>Execution of CSR and sustainability communication</w:t>
      </w:r>
    </w:p>
    <w:p w:rsidRPr="006B32CF" w:rsidR="00D824D5" w:rsidP="006B32CF" w:rsidRDefault="00D824D5" w14:paraId="161E3AB2" w14:textId="77777777">
      <w:pPr>
        <w:spacing w:line="240" w:lineRule="auto"/>
        <w:rPr>
          <w:rFonts w:asciiTheme="majorHAnsi" w:hAnsiTheme="majorHAnsi" w:cstheme="majorHAnsi"/>
          <w:noProof/>
          <w:sz w:val="20"/>
          <w:szCs w:val="20"/>
          <w:lang w:val="en-GB"/>
        </w:rPr>
      </w:pPr>
    </w:p>
    <w:p w:rsidRPr="006B32CF" w:rsidR="00D824D5" w:rsidP="006B32CF" w:rsidRDefault="00D824D5" w14:paraId="20BE84CD" w14:textId="77777777">
      <w:pPr>
        <w:spacing w:line="240" w:lineRule="auto"/>
        <w:rPr>
          <w:rFonts w:asciiTheme="majorHAnsi" w:hAnsiTheme="majorHAnsi" w:cstheme="majorHAnsi"/>
          <w:noProof/>
          <w:sz w:val="20"/>
          <w:szCs w:val="20"/>
          <w:lang w:val="en-GB"/>
        </w:rPr>
      </w:pPr>
      <w:r w:rsidRPr="006B32CF">
        <w:rPr>
          <w:rFonts w:asciiTheme="majorHAnsi" w:hAnsiTheme="majorHAnsi" w:cstheme="majorHAnsi"/>
          <w:b/>
          <w:bCs/>
          <w:noProof/>
          <w:sz w:val="20"/>
          <w:szCs w:val="20"/>
          <w:lang w:val="en-GB"/>
        </w:rPr>
        <w:t>Number of ECTS Credits:</w:t>
      </w:r>
      <w:r w:rsidRPr="006B32CF">
        <w:rPr>
          <w:rFonts w:asciiTheme="majorHAnsi" w:hAnsiTheme="majorHAnsi" w:cstheme="majorHAnsi"/>
          <w:noProof/>
          <w:sz w:val="20"/>
          <w:szCs w:val="20"/>
          <w:lang w:val="en-GB"/>
        </w:rPr>
        <w:t xml:space="preserve"> 10 ECTS</w:t>
      </w:r>
    </w:p>
    <w:p w:rsidRPr="006B32CF" w:rsidR="007100B9" w:rsidP="006B32CF" w:rsidRDefault="007100B9" w14:paraId="16B5A111" w14:textId="77777777">
      <w:pPr>
        <w:spacing w:line="240" w:lineRule="auto"/>
        <w:rPr>
          <w:rFonts w:asciiTheme="majorHAnsi" w:hAnsiTheme="majorHAnsi" w:cstheme="majorHAnsi"/>
          <w:noProof/>
          <w:sz w:val="20"/>
          <w:szCs w:val="20"/>
          <w:lang w:val="en-GB"/>
        </w:rPr>
      </w:pPr>
    </w:p>
    <w:p w:rsidRPr="006B32CF" w:rsidR="007100B9" w:rsidP="006B32CF" w:rsidRDefault="00F06932" w14:paraId="422B3A2E" w14:textId="16CFEEFC">
      <w:pPr>
        <w:spacing w:line="240" w:lineRule="auto"/>
        <w:rPr>
          <w:rFonts w:asciiTheme="majorHAnsi" w:hAnsiTheme="majorHAnsi" w:cstheme="majorHAnsi"/>
          <w:b/>
          <w:bCs/>
          <w:noProof/>
          <w:sz w:val="20"/>
          <w:szCs w:val="20"/>
          <w:lang w:val="en-GB"/>
        </w:rPr>
      </w:pPr>
      <w:r w:rsidRPr="006B32CF">
        <w:rPr>
          <w:rFonts w:asciiTheme="majorHAnsi" w:hAnsiTheme="majorHAnsi" w:cstheme="majorHAnsi"/>
          <w:b/>
          <w:bCs/>
          <w:noProof/>
          <w:sz w:val="20"/>
          <w:szCs w:val="20"/>
          <w:lang w:val="en-GB"/>
        </w:rPr>
        <w:t>Aim</w:t>
      </w:r>
      <w:r w:rsidRPr="006B32CF" w:rsidR="00B410EF">
        <w:rPr>
          <w:rFonts w:asciiTheme="majorHAnsi" w:hAnsiTheme="majorHAnsi" w:cstheme="majorHAnsi"/>
          <w:b/>
          <w:bCs/>
          <w:noProof/>
          <w:sz w:val="20"/>
          <w:szCs w:val="20"/>
          <w:lang w:val="en-GB"/>
        </w:rPr>
        <w:t>s</w:t>
      </w:r>
      <w:r w:rsidRPr="006B32CF" w:rsidR="007100B9">
        <w:rPr>
          <w:rFonts w:asciiTheme="majorHAnsi" w:hAnsiTheme="majorHAnsi" w:cstheme="majorHAnsi"/>
          <w:b/>
          <w:bCs/>
          <w:noProof/>
          <w:sz w:val="20"/>
          <w:szCs w:val="20"/>
          <w:lang w:val="en-GB"/>
        </w:rPr>
        <w:t>:</w:t>
      </w:r>
      <w:r w:rsidRPr="006B32CF" w:rsidR="2F448E59">
        <w:rPr>
          <w:rFonts w:asciiTheme="majorHAnsi" w:hAnsiTheme="majorHAnsi" w:cstheme="majorHAnsi"/>
          <w:b/>
          <w:bCs/>
          <w:noProof/>
          <w:sz w:val="20"/>
          <w:szCs w:val="20"/>
          <w:lang w:val="en-GB"/>
        </w:rPr>
        <w:t xml:space="preserve"> </w:t>
      </w:r>
    </w:p>
    <w:p w:rsidRPr="006B32CF" w:rsidR="004E5633" w:rsidP="006B32CF" w:rsidRDefault="00754A86" w14:paraId="13AA7B46" w14:textId="68BEF34C">
      <w:pPr>
        <w:spacing w:line="240" w:lineRule="auto"/>
        <w:rPr>
          <w:rFonts w:asciiTheme="majorHAnsi" w:hAnsiTheme="majorHAnsi" w:cstheme="majorHAnsi"/>
          <w:noProof/>
          <w:sz w:val="20"/>
          <w:szCs w:val="20"/>
          <w:lang w:val="en-GB"/>
        </w:rPr>
      </w:pPr>
      <w:r w:rsidRPr="006B32CF">
        <w:rPr>
          <w:rFonts w:asciiTheme="majorHAnsi" w:hAnsiTheme="majorHAnsi" w:cstheme="majorHAnsi"/>
          <w:noProof/>
          <w:sz w:val="20"/>
          <w:szCs w:val="20"/>
          <w:lang w:val="en-GB"/>
        </w:rPr>
        <w:t xml:space="preserve">In the last course of the semester, you will work in practice with a case related to communication of CSR and sustainability for which you will need to draw on your knowledge acquired in the first two courses of the semester. In other words, you get the opportunity to apply your newly </w:t>
      </w:r>
      <w:r w:rsidRPr="006B32CF" w:rsidR="005E406C">
        <w:rPr>
          <w:rFonts w:asciiTheme="majorHAnsi" w:hAnsiTheme="majorHAnsi" w:cstheme="majorHAnsi"/>
          <w:noProof/>
          <w:sz w:val="20"/>
          <w:szCs w:val="20"/>
          <w:lang w:val="en-GB"/>
        </w:rPr>
        <w:t>attained</w:t>
      </w:r>
      <w:r w:rsidRPr="006B32CF">
        <w:rPr>
          <w:rFonts w:asciiTheme="majorHAnsi" w:hAnsiTheme="majorHAnsi" w:cstheme="majorHAnsi"/>
          <w:noProof/>
          <w:sz w:val="20"/>
          <w:szCs w:val="20"/>
          <w:lang w:val="en-GB"/>
        </w:rPr>
        <w:t xml:space="preserve"> knowledge, skills and competences within the field in practice on a real-life case for which you will get feedback from both your professors and the case company. </w:t>
      </w:r>
      <w:r w:rsidRPr="006B32CF" w:rsidR="005E406C">
        <w:rPr>
          <w:rFonts w:asciiTheme="majorHAnsi" w:hAnsiTheme="majorHAnsi" w:cstheme="majorHAnsi"/>
          <w:noProof/>
          <w:sz w:val="20"/>
          <w:szCs w:val="20"/>
          <w:lang w:val="en-GB"/>
        </w:rPr>
        <w:t>T</w:t>
      </w:r>
      <w:r w:rsidRPr="006B32CF">
        <w:rPr>
          <w:rFonts w:asciiTheme="majorHAnsi" w:hAnsiTheme="majorHAnsi" w:cstheme="majorHAnsi"/>
          <w:noProof/>
          <w:sz w:val="20"/>
          <w:szCs w:val="20"/>
          <w:lang w:val="en-GB"/>
        </w:rPr>
        <w:t>he course also looks at how organizations can communicate responsibly, and how message strategies, media choices and creative strategies both contribute to the overall CSR strategy and to the communication of it. The final project gives you the opportunity to define a communication brief, develop a creative idea and product, and determine a message and media strategy.</w:t>
      </w:r>
    </w:p>
    <w:p w:rsidRPr="006B32CF" w:rsidR="00CD3B88" w:rsidP="006B32CF" w:rsidRDefault="00CD3B88" w14:paraId="0F63CF5B" w14:textId="77777777">
      <w:pPr>
        <w:spacing w:line="240" w:lineRule="auto"/>
        <w:rPr>
          <w:rFonts w:asciiTheme="majorHAnsi" w:hAnsiTheme="majorHAnsi" w:cstheme="majorHAnsi"/>
          <w:noProof/>
          <w:sz w:val="20"/>
          <w:szCs w:val="20"/>
          <w:lang w:val="en-GB"/>
        </w:rPr>
      </w:pPr>
    </w:p>
    <w:p w:rsidRPr="006B32CF" w:rsidR="007100B9" w:rsidP="006B32CF" w:rsidRDefault="00F06932" w14:paraId="031684F8" w14:textId="0DA58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b/>
          <w:bCs/>
          <w:noProof/>
          <w:sz w:val="20"/>
          <w:szCs w:val="20"/>
          <w:lang w:val="en-GB"/>
        </w:rPr>
      </w:pPr>
      <w:r w:rsidRPr="006B32CF">
        <w:rPr>
          <w:rFonts w:eastAsia="Times New Roman" w:asciiTheme="majorHAnsi" w:hAnsiTheme="majorHAnsi" w:cstheme="majorHAnsi"/>
          <w:b/>
          <w:bCs/>
          <w:noProof/>
          <w:sz w:val="20"/>
          <w:szCs w:val="20"/>
          <w:lang w:val="en-GB" w:eastAsia="en-GB"/>
        </w:rPr>
        <w:t>Pedagogical and didactic approaches</w:t>
      </w:r>
      <w:r w:rsidRPr="006B32CF" w:rsidR="007100B9">
        <w:rPr>
          <w:rFonts w:asciiTheme="majorHAnsi" w:hAnsiTheme="majorHAnsi" w:cstheme="majorHAnsi"/>
          <w:b/>
          <w:bCs/>
          <w:noProof/>
          <w:sz w:val="20"/>
          <w:szCs w:val="20"/>
          <w:lang w:val="en-GB"/>
        </w:rPr>
        <w:t>:</w:t>
      </w:r>
    </w:p>
    <w:p w:rsidRPr="006B32CF" w:rsidR="006C6E2A" w:rsidP="006B32CF" w:rsidRDefault="00754A86" w14:paraId="067C9306" w14:textId="346E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noProof/>
          <w:sz w:val="20"/>
          <w:szCs w:val="20"/>
          <w:lang w:val="en-GB"/>
        </w:rPr>
      </w:pPr>
      <w:r w:rsidRPr="006B32CF">
        <w:rPr>
          <w:rFonts w:asciiTheme="majorHAnsi" w:hAnsiTheme="majorHAnsi" w:cstheme="majorHAnsi"/>
          <w:noProof/>
          <w:sz w:val="20"/>
          <w:szCs w:val="20"/>
          <w:lang w:val="en-GB"/>
        </w:rPr>
        <w:t xml:space="preserve">This last course </w:t>
      </w:r>
      <w:r w:rsidRPr="006B32CF" w:rsidR="003E7E32">
        <w:rPr>
          <w:rFonts w:asciiTheme="majorHAnsi" w:hAnsiTheme="majorHAnsi" w:cstheme="majorHAnsi"/>
          <w:noProof/>
          <w:sz w:val="20"/>
          <w:szCs w:val="20"/>
          <w:lang w:val="en-GB"/>
        </w:rPr>
        <w:t xml:space="preserve">of the semester </w:t>
      </w:r>
      <w:r w:rsidRPr="006B32CF">
        <w:rPr>
          <w:rFonts w:asciiTheme="majorHAnsi" w:hAnsiTheme="majorHAnsi" w:cstheme="majorHAnsi"/>
          <w:noProof/>
          <w:sz w:val="20"/>
          <w:szCs w:val="20"/>
          <w:lang w:val="en-GB"/>
        </w:rPr>
        <w:t xml:space="preserve">has the purpose of </w:t>
      </w:r>
      <w:r w:rsidRPr="006B32CF" w:rsidR="003E7E32">
        <w:rPr>
          <w:rFonts w:asciiTheme="majorHAnsi" w:hAnsiTheme="majorHAnsi" w:cstheme="majorHAnsi"/>
          <w:noProof/>
          <w:sz w:val="20"/>
          <w:szCs w:val="20"/>
          <w:lang w:val="en-GB"/>
        </w:rPr>
        <w:t xml:space="preserve">finally </w:t>
      </w:r>
      <w:r w:rsidRPr="006B32CF" w:rsidR="004E5633">
        <w:rPr>
          <w:rFonts w:asciiTheme="majorHAnsi" w:hAnsiTheme="majorHAnsi" w:cstheme="majorHAnsi"/>
          <w:noProof/>
          <w:sz w:val="20"/>
          <w:szCs w:val="20"/>
          <w:lang w:val="en-GB"/>
        </w:rPr>
        <w:t xml:space="preserve">introducing the students to the </w:t>
      </w:r>
      <w:r w:rsidRPr="006B32CF" w:rsidR="002114CC">
        <w:rPr>
          <w:rFonts w:asciiTheme="majorHAnsi" w:hAnsiTheme="majorHAnsi" w:cstheme="majorHAnsi"/>
          <w:noProof/>
          <w:sz w:val="20"/>
          <w:szCs w:val="20"/>
          <w:lang w:val="en-GB"/>
        </w:rPr>
        <w:t>operational</w:t>
      </w:r>
      <w:r w:rsidRPr="006B32CF" w:rsidR="004E5633">
        <w:rPr>
          <w:rFonts w:asciiTheme="majorHAnsi" w:hAnsiTheme="majorHAnsi" w:cstheme="majorHAnsi"/>
          <w:noProof/>
          <w:sz w:val="20"/>
          <w:szCs w:val="20"/>
          <w:lang w:val="en-GB"/>
        </w:rPr>
        <w:t xml:space="preserve"> level of CSR-communication</w:t>
      </w:r>
      <w:r w:rsidRPr="006B32CF" w:rsidR="003E7E32">
        <w:rPr>
          <w:rFonts w:asciiTheme="majorHAnsi" w:hAnsiTheme="majorHAnsi" w:cstheme="majorHAnsi"/>
          <w:noProof/>
          <w:sz w:val="20"/>
          <w:szCs w:val="20"/>
          <w:lang w:val="en-GB"/>
        </w:rPr>
        <w:t>. The course</w:t>
      </w:r>
      <w:r w:rsidRPr="006B32CF" w:rsidR="004E5633">
        <w:rPr>
          <w:rFonts w:asciiTheme="majorHAnsi" w:hAnsiTheme="majorHAnsi" w:cstheme="majorHAnsi"/>
          <w:noProof/>
          <w:sz w:val="20"/>
          <w:szCs w:val="20"/>
          <w:lang w:val="en-GB"/>
        </w:rPr>
        <w:t xml:space="preserve"> provide</w:t>
      </w:r>
      <w:r w:rsidRPr="006B32CF" w:rsidR="003E7E32">
        <w:rPr>
          <w:rFonts w:asciiTheme="majorHAnsi" w:hAnsiTheme="majorHAnsi" w:cstheme="majorHAnsi"/>
          <w:noProof/>
          <w:sz w:val="20"/>
          <w:szCs w:val="20"/>
          <w:lang w:val="en-GB"/>
        </w:rPr>
        <w:t>s the students</w:t>
      </w:r>
      <w:r w:rsidRPr="006B32CF" w:rsidR="004E5633">
        <w:rPr>
          <w:rFonts w:asciiTheme="majorHAnsi" w:hAnsiTheme="majorHAnsi" w:cstheme="majorHAnsi"/>
          <w:noProof/>
          <w:sz w:val="20"/>
          <w:szCs w:val="20"/>
          <w:lang w:val="en-GB"/>
        </w:rPr>
        <w:t xml:space="preserve"> with the knowledge, skills and competences </w:t>
      </w:r>
      <w:r w:rsidRPr="006B32CF" w:rsidR="00107FD0">
        <w:rPr>
          <w:rFonts w:asciiTheme="majorHAnsi" w:hAnsiTheme="majorHAnsi" w:cstheme="majorHAnsi"/>
          <w:noProof/>
          <w:sz w:val="20"/>
          <w:szCs w:val="20"/>
          <w:lang w:val="en-GB"/>
        </w:rPr>
        <w:t>required</w:t>
      </w:r>
      <w:r w:rsidRPr="006B32CF" w:rsidR="003E7E32">
        <w:rPr>
          <w:rFonts w:asciiTheme="majorHAnsi" w:hAnsiTheme="majorHAnsi" w:cstheme="majorHAnsi"/>
          <w:noProof/>
          <w:sz w:val="20"/>
          <w:szCs w:val="20"/>
          <w:lang w:val="en-GB"/>
        </w:rPr>
        <w:t xml:space="preserve"> </w:t>
      </w:r>
      <w:r w:rsidRPr="006B32CF" w:rsidR="004E5633">
        <w:rPr>
          <w:rFonts w:asciiTheme="majorHAnsi" w:hAnsiTheme="majorHAnsi" w:cstheme="majorHAnsi"/>
          <w:noProof/>
          <w:sz w:val="20"/>
          <w:szCs w:val="20"/>
          <w:lang w:val="en-GB"/>
        </w:rPr>
        <w:t>to communicate responsibility</w:t>
      </w:r>
      <w:r w:rsidRPr="006B32CF" w:rsidR="00107FD0">
        <w:rPr>
          <w:rFonts w:asciiTheme="majorHAnsi" w:hAnsiTheme="majorHAnsi" w:cstheme="majorHAnsi"/>
          <w:noProof/>
          <w:sz w:val="20"/>
          <w:szCs w:val="20"/>
          <w:lang w:val="en-GB"/>
        </w:rPr>
        <w:t xml:space="preserve"> on a practical</w:t>
      </w:r>
      <w:r w:rsidRPr="006B32CF" w:rsidR="004E5633">
        <w:rPr>
          <w:rFonts w:asciiTheme="majorHAnsi" w:hAnsiTheme="majorHAnsi" w:cstheme="majorHAnsi"/>
          <w:noProof/>
          <w:sz w:val="20"/>
          <w:szCs w:val="20"/>
          <w:lang w:val="en-GB"/>
        </w:rPr>
        <w:t xml:space="preserve"> </w:t>
      </w:r>
      <w:r w:rsidRPr="006B32CF" w:rsidR="00107FD0">
        <w:rPr>
          <w:rFonts w:asciiTheme="majorHAnsi" w:hAnsiTheme="majorHAnsi" w:cstheme="majorHAnsi"/>
          <w:noProof/>
          <w:sz w:val="20"/>
          <w:szCs w:val="20"/>
          <w:lang w:val="en-GB"/>
        </w:rPr>
        <w:t xml:space="preserve">level, </w:t>
      </w:r>
      <w:r w:rsidRPr="006B32CF" w:rsidR="004E5633">
        <w:rPr>
          <w:rFonts w:asciiTheme="majorHAnsi" w:hAnsiTheme="majorHAnsi" w:cstheme="majorHAnsi"/>
          <w:noProof/>
          <w:sz w:val="20"/>
          <w:szCs w:val="20"/>
          <w:lang w:val="en-GB"/>
        </w:rPr>
        <w:t xml:space="preserve">and to do so </w:t>
      </w:r>
      <w:r w:rsidRPr="006B32CF" w:rsidR="00107FD0">
        <w:rPr>
          <w:rFonts w:asciiTheme="majorHAnsi" w:hAnsiTheme="majorHAnsi" w:cstheme="majorHAnsi"/>
          <w:noProof/>
          <w:sz w:val="20"/>
          <w:szCs w:val="20"/>
          <w:lang w:val="en-GB"/>
        </w:rPr>
        <w:t xml:space="preserve">in a </w:t>
      </w:r>
      <w:r w:rsidRPr="006B32CF" w:rsidR="004E5633">
        <w:rPr>
          <w:rFonts w:asciiTheme="majorHAnsi" w:hAnsiTheme="majorHAnsi" w:cstheme="majorHAnsi"/>
          <w:noProof/>
          <w:sz w:val="20"/>
          <w:szCs w:val="20"/>
          <w:lang w:val="en-GB"/>
        </w:rPr>
        <w:t>responsibl</w:t>
      </w:r>
      <w:r w:rsidRPr="006B32CF" w:rsidR="00107FD0">
        <w:rPr>
          <w:rFonts w:asciiTheme="majorHAnsi" w:hAnsiTheme="majorHAnsi" w:cstheme="majorHAnsi"/>
          <w:noProof/>
          <w:sz w:val="20"/>
          <w:szCs w:val="20"/>
          <w:lang w:val="en-GB"/>
        </w:rPr>
        <w:t>e manner</w:t>
      </w:r>
      <w:r w:rsidRPr="006B32CF" w:rsidR="004E5633">
        <w:rPr>
          <w:rFonts w:asciiTheme="majorHAnsi" w:hAnsiTheme="majorHAnsi" w:cstheme="majorHAnsi"/>
          <w:noProof/>
          <w:sz w:val="20"/>
          <w:szCs w:val="20"/>
          <w:lang w:val="en-GB"/>
        </w:rPr>
        <w:t>.</w:t>
      </w:r>
      <w:r w:rsidRPr="006B32CF" w:rsidR="003E7E32">
        <w:rPr>
          <w:rFonts w:asciiTheme="majorHAnsi" w:hAnsiTheme="majorHAnsi" w:cstheme="majorHAnsi"/>
          <w:noProof/>
          <w:sz w:val="20"/>
          <w:szCs w:val="20"/>
          <w:lang w:val="en-GB"/>
        </w:rPr>
        <w:t xml:space="preserve"> Focus is placed on the </w:t>
      </w:r>
      <w:r w:rsidRPr="006B32CF" w:rsidR="00107FD0">
        <w:rPr>
          <w:rFonts w:asciiTheme="majorHAnsi" w:hAnsiTheme="majorHAnsi" w:cstheme="majorHAnsi"/>
          <w:noProof/>
          <w:sz w:val="20"/>
          <w:szCs w:val="20"/>
          <w:lang w:val="en-GB"/>
        </w:rPr>
        <w:t>considerations</w:t>
      </w:r>
      <w:r w:rsidRPr="006B32CF" w:rsidR="003E7E32">
        <w:rPr>
          <w:rFonts w:asciiTheme="majorHAnsi" w:hAnsiTheme="majorHAnsi" w:cstheme="majorHAnsi"/>
          <w:noProof/>
          <w:sz w:val="20"/>
          <w:szCs w:val="20"/>
          <w:lang w:val="en-GB"/>
        </w:rPr>
        <w:t>, possibilities</w:t>
      </w:r>
      <w:r w:rsidRPr="006B32CF" w:rsidR="00107FD0">
        <w:rPr>
          <w:rFonts w:asciiTheme="majorHAnsi" w:hAnsiTheme="majorHAnsi" w:cstheme="majorHAnsi"/>
          <w:noProof/>
          <w:sz w:val="20"/>
          <w:szCs w:val="20"/>
          <w:lang w:val="en-GB"/>
        </w:rPr>
        <w:t>,</w:t>
      </w:r>
      <w:r w:rsidRPr="006B32CF" w:rsidR="003E7E32">
        <w:rPr>
          <w:rFonts w:asciiTheme="majorHAnsi" w:hAnsiTheme="majorHAnsi" w:cstheme="majorHAnsi"/>
          <w:noProof/>
          <w:sz w:val="20"/>
          <w:szCs w:val="20"/>
          <w:lang w:val="en-GB"/>
        </w:rPr>
        <w:t xml:space="preserve"> </w:t>
      </w:r>
      <w:r w:rsidRPr="006B32CF" w:rsidR="00107FD0">
        <w:rPr>
          <w:rFonts w:asciiTheme="majorHAnsi" w:hAnsiTheme="majorHAnsi" w:cstheme="majorHAnsi"/>
          <w:noProof/>
          <w:sz w:val="20"/>
          <w:szCs w:val="20"/>
          <w:lang w:val="en-GB"/>
        </w:rPr>
        <w:t>and</w:t>
      </w:r>
      <w:r w:rsidRPr="006B32CF" w:rsidR="003E7E32">
        <w:rPr>
          <w:rFonts w:asciiTheme="majorHAnsi" w:hAnsiTheme="majorHAnsi" w:cstheme="majorHAnsi"/>
          <w:noProof/>
          <w:sz w:val="20"/>
          <w:szCs w:val="20"/>
          <w:lang w:val="en-GB"/>
        </w:rPr>
        <w:t xml:space="preserve"> challenges</w:t>
      </w:r>
      <w:r w:rsidRPr="006B32CF" w:rsidR="00107FD0">
        <w:rPr>
          <w:rFonts w:asciiTheme="majorHAnsi" w:hAnsiTheme="majorHAnsi" w:cstheme="majorHAnsi"/>
          <w:noProof/>
          <w:sz w:val="20"/>
          <w:szCs w:val="20"/>
          <w:lang w:val="en-GB"/>
        </w:rPr>
        <w:t>,</w:t>
      </w:r>
      <w:r w:rsidRPr="006B32CF" w:rsidR="003E7E32">
        <w:rPr>
          <w:rFonts w:asciiTheme="majorHAnsi" w:hAnsiTheme="majorHAnsi" w:cstheme="majorHAnsi"/>
          <w:noProof/>
          <w:sz w:val="20"/>
          <w:szCs w:val="20"/>
          <w:lang w:val="en-GB"/>
        </w:rPr>
        <w:t xml:space="preserve"> related to practical CSR-communication, and how they influence the</w:t>
      </w:r>
      <w:r w:rsidRPr="006B32CF" w:rsidR="00107FD0">
        <w:rPr>
          <w:rFonts w:asciiTheme="majorHAnsi" w:hAnsiTheme="majorHAnsi" w:cstheme="majorHAnsi"/>
          <w:noProof/>
          <w:sz w:val="20"/>
          <w:szCs w:val="20"/>
          <w:lang w:val="en-GB"/>
        </w:rPr>
        <w:t xml:space="preserve"> </w:t>
      </w:r>
      <w:r w:rsidRPr="006B32CF" w:rsidR="005E406C">
        <w:rPr>
          <w:rFonts w:asciiTheme="majorHAnsi" w:hAnsiTheme="majorHAnsi" w:cstheme="majorHAnsi"/>
          <w:noProof/>
          <w:sz w:val="20"/>
          <w:szCs w:val="20"/>
          <w:lang w:val="en-GB"/>
        </w:rPr>
        <w:t xml:space="preserve">communication </w:t>
      </w:r>
      <w:r w:rsidRPr="006B32CF" w:rsidR="003E7E32">
        <w:rPr>
          <w:rFonts w:asciiTheme="majorHAnsi" w:hAnsiTheme="majorHAnsi" w:cstheme="majorHAnsi"/>
          <w:noProof/>
          <w:sz w:val="20"/>
          <w:szCs w:val="20"/>
          <w:lang w:val="en-GB"/>
        </w:rPr>
        <w:t>process</w:t>
      </w:r>
      <w:r w:rsidRPr="006B32CF" w:rsidR="005E406C">
        <w:rPr>
          <w:rFonts w:asciiTheme="majorHAnsi" w:hAnsiTheme="majorHAnsi" w:cstheme="majorHAnsi"/>
          <w:noProof/>
          <w:sz w:val="20"/>
          <w:szCs w:val="20"/>
          <w:lang w:val="en-GB"/>
        </w:rPr>
        <w:t>, from;</w:t>
      </w:r>
      <w:r w:rsidRPr="006B32CF" w:rsidR="003E7E32">
        <w:rPr>
          <w:rFonts w:asciiTheme="majorHAnsi" w:hAnsiTheme="majorHAnsi" w:cstheme="majorHAnsi"/>
          <w:noProof/>
          <w:sz w:val="20"/>
          <w:szCs w:val="20"/>
          <w:lang w:val="en-GB"/>
        </w:rPr>
        <w:t xml:space="preserve"> identifying a relevant problem, </w:t>
      </w:r>
      <w:r w:rsidRPr="006B32CF" w:rsidR="00107FD0">
        <w:rPr>
          <w:rFonts w:asciiTheme="majorHAnsi" w:hAnsiTheme="majorHAnsi" w:cstheme="majorHAnsi"/>
          <w:noProof/>
          <w:sz w:val="20"/>
          <w:szCs w:val="20"/>
          <w:lang w:val="en-GB"/>
        </w:rPr>
        <w:t xml:space="preserve">and in relation to that </w:t>
      </w:r>
      <w:r w:rsidRPr="006B32CF" w:rsidR="005E406C">
        <w:rPr>
          <w:rFonts w:asciiTheme="majorHAnsi" w:hAnsiTheme="majorHAnsi" w:cstheme="majorHAnsi"/>
          <w:noProof/>
          <w:sz w:val="20"/>
          <w:szCs w:val="20"/>
          <w:lang w:val="en-GB"/>
        </w:rPr>
        <w:t xml:space="preserve">deveopling </w:t>
      </w:r>
      <w:r w:rsidRPr="006B32CF" w:rsidR="00107FD0">
        <w:rPr>
          <w:rFonts w:asciiTheme="majorHAnsi" w:hAnsiTheme="majorHAnsi" w:cstheme="majorHAnsi"/>
          <w:noProof/>
          <w:sz w:val="20"/>
          <w:szCs w:val="20"/>
          <w:lang w:val="en-GB"/>
        </w:rPr>
        <w:t xml:space="preserve">relevant and strong insights, </w:t>
      </w:r>
      <w:r w:rsidRPr="006B32CF" w:rsidR="003E7E32">
        <w:rPr>
          <w:rFonts w:asciiTheme="majorHAnsi" w:hAnsiTheme="majorHAnsi" w:cstheme="majorHAnsi"/>
          <w:noProof/>
          <w:sz w:val="20"/>
          <w:szCs w:val="20"/>
          <w:lang w:val="en-GB"/>
        </w:rPr>
        <w:t xml:space="preserve">to </w:t>
      </w:r>
      <w:r w:rsidRPr="006B32CF" w:rsidR="00107FD0">
        <w:rPr>
          <w:rFonts w:asciiTheme="majorHAnsi" w:hAnsiTheme="majorHAnsi" w:cstheme="majorHAnsi"/>
          <w:noProof/>
          <w:sz w:val="20"/>
          <w:szCs w:val="20"/>
          <w:lang w:val="en-GB"/>
        </w:rPr>
        <w:t>crafting</w:t>
      </w:r>
      <w:r w:rsidRPr="006B32CF" w:rsidR="003E7E32">
        <w:rPr>
          <w:rFonts w:asciiTheme="majorHAnsi" w:hAnsiTheme="majorHAnsi" w:cstheme="majorHAnsi"/>
          <w:noProof/>
          <w:sz w:val="20"/>
          <w:szCs w:val="20"/>
          <w:lang w:val="en-GB"/>
        </w:rPr>
        <w:t xml:space="preserve"> a creat</w:t>
      </w:r>
      <w:r w:rsidRPr="006B32CF" w:rsidR="00107FD0">
        <w:rPr>
          <w:rFonts w:asciiTheme="majorHAnsi" w:hAnsiTheme="majorHAnsi" w:cstheme="majorHAnsi"/>
          <w:noProof/>
          <w:sz w:val="20"/>
          <w:szCs w:val="20"/>
          <w:lang w:val="en-GB"/>
        </w:rPr>
        <w:t>i</w:t>
      </w:r>
      <w:r w:rsidRPr="006B32CF" w:rsidR="003E7E32">
        <w:rPr>
          <w:rFonts w:asciiTheme="majorHAnsi" w:hAnsiTheme="majorHAnsi" w:cstheme="majorHAnsi"/>
          <w:noProof/>
          <w:sz w:val="20"/>
          <w:szCs w:val="20"/>
          <w:lang w:val="en-GB"/>
        </w:rPr>
        <w:t xml:space="preserve">ve brief and finally executing and evaluating the effect of the communication </w:t>
      </w:r>
      <w:r w:rsidRPr="006B32CF" w:rsidR="002114CC">
        <w:rPr>
          <w:rFonts w:asciiTheme="majorHAnsi" w:hAnsiTheme="majorHAnsi" w:cstheme="majorHAnsi"/>
          <w:noProof/>
          <w:sz w:val="20"/>
          <w:szCs w:val="20"/>
          <w:lang w:val="en-GB"/>
        </w:rPr>
        <w:t>through</w:t>
      </w:r>
      <w:r w:rsidRPr="006B32CF" w:rsidR="003E7E32">
        <w:rPr>
          <w:rFonts w:asciiTheme="majorHAnsi" w:hAnsiTheme="majorHAnsi" w:cstheme="majorHAnsi"/>
          <w:noProof/>
          <w:sz w:val="20"/>
          <w:szCs w:val="20"/>
          <w:lang w:val="en-GB"/>
        </w:rPr>
        <w:t xml:space="preserve"> relevant</w:t>
      </w:r>
      <w:r w:rsidRPr="006B32CF" w:rsidR="002114CC">
        <w:rPr>
          <w:rFonts w:asciiTheme="majorHAnsi" w:hAnsiTheme="majorHAnsi" w:cstheme="majorHAnsi"/>
          <w:noProof/>
          <w:sz w:val="20"/>
          <w:szCs w:val="20"/>
          <w:lang w:val="en-GB"/>
        </w:rPr>
        <w:t xml:space="preserve"> and responsible </w:t>
      </w:r>
      <w:r w:rsidRPr="006B32CF" w:rsidR="003E7E32">
        <w:rPr>
          <w:rFonts w:asciiTheme="majorHAnsi" w:hAnsiTheme="majorHAnsi" w:cstheme="majorHAnsi"/>
          <w:noProof/>
          <w:sz w:val="20"/>
          <w:szCs w:val="20"/>
          <w:lang w:val="en-GB"/>
        </w:rPr>
        <w:t>KPIs.</w:t>
      </w:r>
      <w:r w:rsidRPr="006B32CF" w:rsidR="004E5633">
        <w:rPr>
          <w:rFonts w:asciiTheme="majorHAnsi" w:hAnsiTheme="majorHAnsi" w:cstheme="majorHAnsi"/>
          <w:noProof/>
          <w:sz w:val="20"/>
          <w:szCs w:val="20"/>
          <w:lang w:val="en-GB"/>
        </w:rPr>
        <w:t xml:space="preserve"> </w:t>
      </w:r>
    </w:p>
    <w:p w:rsidRPr="006B32CF" w:rsidR="006C6E2A" w:rsidP="006B32CF" w:rsidRDefault="006C6E2A" w14:paraId="332B47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noProof/>
          <w:sz w:val="20"/>
          <w:szCs w:val="20"/>
          <w:lang w:val="en-GB"/>
        </w:rPr>
      </w:pPr>
    </w:p>
    <w:p w:rsidRPr="006B32CF" w:rsidR="00754A86" w:rsidP="006B32CF" w:rsidRDefault="006C6E2A" w14:paraId="22DB93B4" w14:textId="529C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hAnsiTheme="majorHAnsi" w:cstheme="majorHAnsi"/>
          <w:noProof/>
          <w:sz w:val="20"/>
          <w:szCs w:val="20"/>
          <w:lang w:val="en-GB"/>
        </w:rPr>
      </w:pPr>
      <w:r w:rsidRPr="006B32CF">
        <w:rPr>
          <w:rFonts w:asciiTheme="majorHAnsi" w:hAnsiTheme="majorHAnsi" w:cstheme="majorHAnsi"/>
          <w:noProof/>
          <w:sz w:val="20"/>
          <w:szCs w:val="20"/>
          <w:lang w:val="en-GB"/>
        </w:rPr>
        <w:t xml:space="preserve">The course introduces a </w:t>
      </w:r>
      <w:r w:rsidRPr="006B32CF" w:rsidR="002114CC">
        <w:rPr>
          <w:rFonts w:asciiTheme="majorHAnsi" w:hAnsiTheme="majorHAnsi" w:cstheme="majorHAnsi"/>
          <w:noProof/>
          <w:sz w:val="20"/>
          <w:szCs w:val="20"/>
          <w:lang w:val="en-GB"/>
        </w:rPr>
        <w:t>real-life</w:t>
      </w:r>
      <w:r w:rsidRPr="006B32CF">
        <w:rPr>
          <w:rFonts w:asciiTheme="majorHAnsi" w:hAnsiTheme="majorHAnsi" w:cstheme="majorHAnsi"/>
          <w:noProof/>
          <w:sz w:val="20"/>
          <w:szCs w:val="20"/>
          <w:lang w:val="en-GB"/>
        </w:rPr>
        <w:t xml:space="preserve"> case, to which lectures, class exercises, group work, student presentations and assignments are all</w:t>
      </w:r>
      <w:r w:rsidRPr="006B32CF" w:rsidR="002114CC">
        <w:rPr>
          <w:rFonts w:asciiTheme="majorHAnsi" w:hAnsiTheme="majorHAnsi" w:cstheme="majorHAnsi"/>
          <w:noProof/>
          <w:sz w:val="20"/>
          <w:szCs w:val="20"/>
          <w:lang w:val="en-GB"/>
        </w:rPr>
        <w:t xml:space="preserve"> continuously</w:t>
      </w:r>
      <w:r w:rsidRPr="006B32CF">
        <w:rPr>
          <w:rFonts w:asciiTheme="majorHAnsi" w:hAnsiTheme="majorHAnsi" w:cstheme="majorHAnsi"/>
          <w:noProof/>
          <w:sz w:val="20"/>
          <w:szCs w:val="20"/>
          <w:lang w:val="en-GB"/>
        </w:rPr>
        <w:t xml:space="preserve"> related. </w:t>
      </w:r>
      <w:r w:rsidRPr="006B32CF" w:rsidR="004E5633">
        <w:rPr>
          <w:rFonts w:asciiTheme="majorHAnsi" w:hAnsiTheme="majorHAnsi" w:cstheme="majorHAnsi"/>
          <w:noProof/>
          <w:sz w:val="20"/>
          <w:szCs w:val="20"/>
          <w:lang w:val="en-GB"/>
        </w:rPr>
        <w:t>By</w:t>
      </w:r>
      <w:r w:rsidRPr="006B32CF" w:rsidR="003E7E32">
        <w:rPr>
          <w:rFonts w:asciiTheme="majorHAnsi" w:hAnsiTheme="majorHAnsi" w:cstheme="majorHAnsi"/>
          <w:noProof/>
          <w:sz w:val="20"/>
          <w:szCs w:val="20"/>
          <w:lang w:val="en-GB"/>
        </w:rPr>
        <w:t xml:space="preserve"> </w:t>
      </w:r>
      <w:r w:rsidRPr="006B32CF" w:rsidR="00754A86">
        <w:rPr>
          <w:rFonts w:asciiTheme="majorHAnsi" w:hAnsiTheme="majorHAnsi" w:cstheme="majorHAnsi"/>
          <w:noProof/>
          <w:sz w:val="20"/>
          <w:szCs w:val="20"/>
          <w:lang w:val="en-GB"/>
        </w:rPr>
        <w:t xml:space="preserve">giving students the opportunity to </w:t>
      </w:r>
      <w:r w:rsidRPr="006B32CF" w:rsidR="00117E87">
        <w:rPr>
          <w:rFonts w:asciiTheme="majorHAnsi" w:hAnsiTheme="majorHAnsi" w:cstheme="majorHAnsi"/>
          <w:noProof/>
          <w:sz w:val="20"/>
          <w:szCs w:val="20"/>
          <w:lang w:val="en-GB"/>
        </w:rPr>
        <w:t>immediately</w:t>
      </w:r>
      <w:r w:rsidRPr="006B32CF">
        <w:rPr>
          <w:rFonts w:asciiTheme="majorHAnsi" w:hAnsiTheme="majorHAnsi" w:cstheme="majorHAnsi"/>
          <w:noProof/>
          <w:sz w:val="20"/>
          <w:szCs w:val="20"/>
          <w:lang w:val="en-GB"/>
        </w:rPr>
        <w:t xml:space="preserve"> </w:t>
      </w:r>
      <w:r w:rsidRPr="006B32CF" w:rsidR="00754A86">
        <w:rPr>
          <w:rFonts w:asciiTheme="majorHAnsi" w:hAnsiTheme="majorHAnsi" w:cstheme="majorHAnsi"/>
          <w:i/>
          <w:iCs/>
          <w:noProof/>
          <w:sz w:val="20"/>
          <w:szCs w:val="20"/>
          <w:lang w:val="en-GB"/>
        </w:rPr>
        <w:t>operationalize</w:t>
      </w:r>
      <w:r w:rsidRPr="006B32CF" w:rsidR="004E5633">
        <w:rPr>
          <w:rFonts w:asciiTheme="majorHAnsi" w:hAnsiTheme="majorHAnsi" w:cstheme="majorHAnsi"/>
          <w:i/>
          <w:iCs/>
          <w:noProof/>
          <w:sz w:val="20"/>
          <w:szCs w:val="20"/>
          <w:lang w:val="en-GB"/>
        </w:rPr>
        <w:t xml:space="preserve"> their </w:t>
      </w:r>
      <w:r w:rsidRPr="006B32CF" w:rsidR="003E7E32">
        <w:rPr>
          <w:rFonts w:asciiTheme="majorHAnsi" w:hAnsiTheme="majorHAnsi" w:cstheme="majorHAnsi"/>
          <w:i/>
          <w:iCs/>
          <w:noProof/>
          <w:sz w:val="20"/>
          <w:szCs w:val="20"/>
          <w:lang w:val="en-GB"/>
        </w:rPr>
        <w:t>acquired</w:t>
      </w:r>
      <w:r w:rsidRPr="006B32CF" w:rsidR="004E5633">
        <w:rPr>
          <w:rFonts w:asciiTheme="majorHAnsi" w:hAnsiTheme="majorHAnsi" w:cstheme="majorHAnsi"/>
          <w:i/>
          <w:iCs/>
          <w:noProof/>
          <w:sz w:val="20"/>
          <w:szCs w:val="20"/>
          <w:lang w:val="en-GB"/>
        </w:rPr>
        <w:t xml:space="preserve"> knowledg</w:t>
      </w:r>
      <w:r w:rsidRPr="006B32CF">
        <w:rPr>
          <w:rFonts w:asciiTheme="majorHAnsi" w:hAnsiTheme="majorHAnsi" w:cstheme="majorHAnsi"/>
          <w:i/>
          <w:iCs/>
          <w:noProof/>
          <w:sz w:val="20"/>
          <w:szCs w:val="20"/>
          <w:lang w:val="en-GB"/>
        </w:rPr>
        <w:t>e</w:t>
      </w:r>
      <w:r w:rsidRPr="006B32CF" w:rsidR="004E5633">
        <w:rPr>
          <w:rFonts w:asciiTheme="majorHAnsi" w:hAnsiTheme="majorHAnsi" w:cstheme="majorHAnsi"/>
          <w:i/>
          <w:iCs/>
          <w:noProof/>
          <w:sz w:val="20"/>
          <w:szCs w:val="20"/>
          <w:lang w:val="en-GB"/>
        </w:rPr>
        <w:t xml:space="preserve"> to a </w:t>
      </w:r>
      <w:r w:rsidRPr="006B32CF" w:rsidR="003E7E32">
        <w:rPr>
          <w:rFonts w:asciiTheme="majorHAnsi" w:hAnsiTheme="majorHAnsi" w:cstheme="majorHAnsi"/>
          <w:i/>
          <w:iCs/>
          <w:noProof/>
          <w:sz w:val="20"/>
          <w:szCs w:val="20"/>
          <w:lang w:val="en-GB"/>
        </w:rPr>
        <w:t xml:space="preserve">real-life case, </w:t>
      </w:r>
      <w:r w:rsidRPr="006B32CF" w:rsidR="003E7E32">
        <w:rPr>
          <w:rFonts w:asciiTheme="majorHAnsi" w:hAnsiTheme="majorHAnsi" w:cstheme="majorHAnsi"/>
          <w:noProof/>
          <w:sz w:val="20"/>
          <w:szCs w:val="20"/>
          <w:lang w:val="en-GB"/>
        </w:rPr>
        <w:t>the</w:t>
      </w:r>
      <w:r w:rsidRPr="006B32CF">
        <w:rPr>
          <w:rFonts w:asciiTheme="majorHAnsi" w:hAnsiTheme="majorHAnsi" w:cstheme="majorHAnsi"/>
          <w:noProof/>
          <w:sz w:val="20"/>
          <w:szCs w:val="20"/>
          <w:lang w:val="en-GB"/>
        </w:rPr>
        <w:t xml:space="preserve"> </w:t>
      </w:r>
      <w:r w:rsidRPr="006B32CF" w:rsidR="008939EC">
        <w:rPr>
          <w:rFonts w:asciiTheme="majorHAnsi" w:hAnsiTheme="majorHAnsi" w:cstheme="majorHAnsi"/>
          <w:noProof/>
          <w:sz w:val="20"/>
          <w:szCs w:val="20"/>
          <w:lang w:val="en-GB"/>
        </w:rPr>
        <w:t>course</w:t>
      </w:r>
      <w:r w:rsidRPr="006B32CF" w:rsidR="004E5633">
        <w:rPr>
          <w:rFonts w:asciiTheme="majorHAnsi" w:hAnsiTheme="majorHAnsi" w:cstheme="majorHAnsi"/>
          <w:noProof/>
          <w:sz w:val="20"/>
          <w:szCs w:val="20"/>
          <w:lang w:val="en-GB"/>
        </w:rPr>
        <w:t xml:space="preserve"> </w:t>
      </w:r>
      <w:r w:rsidRPr="006B32CF">
        <w:rPr>
          <w:rFonts w:asciiTheme="majorHAnsi" w:hAnsiTheme="majorHAnsi" w:cstheme="majorHAnsi"/>
          <w:noProof/>
          <w:sz w:val="20"/>
          <w:szCs w:val="20"/>
          <w:lang w:val="en-GB"/>
        </w:rPr>
        <w:t xml:space="preserve">enables students to </w:t>
      </w:r>
      <w:r w:rsidRPr="006B32CF" w:rsidR="008939EC">
        <w:rPr>
          <w:rFonts w:asciiTheme="majorHAnsi" w:hAnsiTheme="majorHAnsi" w:cstheme="majorHAnsi"/>
          <w:noProof/>
          <w:sz w:val="20"/>
          <w:szCs w:val="20"/>
          <w:lang w:val="en-GB"/>
        </w:rPr>
        <w:t>actively</w:t>
      </w:r>
      <w:r w:rsidRPr="006B32CF">
        <w:rPr>
          <w:rFonts w:asciiTheme="majorHAnsi" w:hAnsiTheme="majorHAnsi" w:cstheme="majorHAnsi"/>
          <w:noProof/>
          <w:sz w:val="20"/>
          <w:szCs w:val="20"/>
          <w:lang w:val="en-GB"/>
        </w:rPr>
        <w:t xml:space="preserve"> practice and </w:t>
      </w:r>
      <w:r w:rsidRPr="006B32CF" w:rsidR="00117E87">
        <w:rPr>
          <w:rFonts w:asciiTheme="majorHAnsi" w:hAnsiTheme="majorHAnsi" w:cstheme="majorHAnsi"/>
          <w:noProof/>
          <w:sz w:val="20"/>
          <w:szCs w:val="20"/>
          <w:lang w:val="en-GB"/>
        </w:rPr>
        <w:t xml:space="preserve">progressively </w:t>
      </w:r>
      <w:r w:rsidRPr="006B32CF" w:rsidR="008939EC">
        <w:rPr>
          <w:rFonts w:asciiTheme="majorHAnsi" w:hAnsiTheme="majorHAnsi" w:cstheme="majorHAnsi"/>
          <w:noProof/>
          <w:sz w:val="20"/>
          <w:szCs w:val="20"/>
          <w:lang w:val="en-GB"/>
        </w:rPr>
        <w:t>develop</w:t>
      </w:r>
      <w:r w:rsidRPr="006B32CF">
        <w:rPr>
          <w:rFonts w:asciiTheme="majorHAnsi" w:hAnsiTheme="majorHAnsi" w:cstheme="majorHAnsi"/>
          <w:noProof/>
          <w:sz w:val="20"/>
          <w:szCs w:val="20"/>
          <w:lang w:val="en-GB"/>
        </w:rPr>
        <w:t xml:space="preserve"> their communicative</w:t>
      </w:r>
      <w:r w:rsidRPr="006B32CF" w:rsidR="005E406C">
        <w:rPr>
          <w:rFonts w:asciiTheme="majorHAnsi" w:hAnsiTheme="majorHAnsi" w:cstheme="majorHAnsi"/>
          <w:noProof/>
          <w:sz w:val="20"/>
          <w:szCs w:val="20"/>
          <w:lang w:val="en-GB"/>
        </w:rPr>
        <w:t xml:space="preserve"> skills</w:t>
      </w:r>
      <w:r w:rsidRPr="006B32CF">
        <w:rPr>
          <w:rFonts w:asciiTheme="majorHAnsi" w:hAnsiTheme="majorHAnsi" w:cstheme="majorHAnsi"/>
          <w:noProof/>
          <w:sz w:val="20"/>
          <w:szCs w:val="20"/>
          <w:lang w:val="en-GB"/>
        </w:rPr>
        <w:t xml:space="preserve">, in collaboration with the case, professors and co-students, as well as gradually develop an overall understanding and </w:t>
      </w:r>
      <w:r w:rsidRPr="006B32CF" w:rsidR="00117E87">
        <w:rPr>
          <w:rFonts w:asciiTheme="majorHAnsi" w:hAnsiTheme="majorHAnsi" w:cstheme="majorHAnsi"/>
          <w:noProof/>
          <w:sz w:val="20"/>
          <w:szCs w:val="20"/>
          <w:lang w:val="en-GB"/>
        </w:rPr>
        <w:t xml:space="preserve">first-hand </w:t>
      </w:r>
      <w:r w:rsidRPr="006B32CF">
        <w:rPr>
          <w:rFonts w:asciiTheme="majorHAnsi" w:hAnsiTheme="majorHAnsi" w:cstheme="majorHAnsi"/>
          <w:noProof/>
          <w:sz w:val="20"/>
          <w:szCs w:val="20"/>
          <w:lang w:val="en-GB"/>
        </w:rPr>
        <w:t xml:space="preserve">experience of the process of </w:t>
      </w:r>
      <w:r w:rsidRPr="006B32CF" w:rsidR="008939EC">
        <w:rPr>
          <w:rFonts w:asciiTheme="majorHAnsi" w:hAnsiTheme="majorHAnsi" w:cstheme="majorHAnsi"/>
          <w:noProof/>
          <w:sz w:val="20"/>
          <w:szCs w:val="20"/>
          <w:lang w:val="en-GB"/>
        </w:rPr>
        <w:t>operationalizing strategic CS</w:t>
      </w:r>
      <w:r w:rsidRPr="006B32CF" w:rsidR="00117E87">
        <w:rPr>
          <w:rFonts w:asciiTheme="majorHAnsi" w:hAnsiTheme="majorHAnsi" w:cstheme="majorHAnsi"/>
          <w:noProof/>
          <w:sz w:val="20"/>
          <w:szCs w:val="20"/>
          <w:lang w:val="en-GB"/>
        </w:rPr>
        <w:t>R-</w:t>
      </w:r>
      <w:r w:rsidRPr="006B32CF" w:rsidR="008939EC">
        <w:rPr>
          <w:rFonts w:asciiTheme="majorHAnsi" w:hAnsiTheme="majorHAnsi" w:cstheme="majorHAnsi"/>
          <w:noProof/>
          <w:sz w:val="20"/>
          <w:szCs w:val="20"/>
          <w:lang w:val="en-GB"/>
        </w:rPr>
        <w:t>communication.</w:t>
      </w:r>
    </w:p>
    <w:p w:rsidRPr="006B32CF" w:rsidR="007100B9" w:rsidP="006B32CF" w:rsidRDefault="007100B9" w14:paraId="11F7C655" w14:textId="77777777">
      <w:pPr>
        <w:spacing w:line="240" w:lineRule="auto"/>
        <w:rPr>
          <w:rFonts w:asciiTheme="majorHAnsi" w:hAnsiTheme="majorHAnsi" w:cstheme="majorHAnsi"/>
          <w:noProof/>
          <w:sz w:val="20"/>
          <w:szCs w:val="20"/>
          <w:lang w:val="en-GB"/>
        </w:rPr>
      </w:pPr>
    </w:p>
    <w:p w:rsidRPr="006B32CF" w:rsidR="000A5537" w:rsidP="006B32CF" w:rsidRDefault="00F06932" w14:paraId="7FCCEDE8" w14:textId="4046F5CB">
      <w:pPr>
        <w:spacing w:line="240" w:lineRule="auto"/>
        <w:rPr>
          <w:rFonts w:asciiTheme="majorHAnsi" w:hAnsiTheme="majorHAnsi" w:cstheme="majorHAnsi"/>
          <w:b/>
          <w:bCs/>
          <w:noProof/>
          <w:sz w:val="20"/>
          <w:szCs w:val="20"/>
          <w:lang w:val="en-GB"/>
        </w:rPr>
      </w:pPr>
      <w:r w:rsidRPr="006B32CF">
        <w:rPr>
          <w:rFonts w:asciiTheme="majorHAnsi" w:hAnsiTheme="majorHAnsi" w:cstheme="majorHAnsi"/>
          <w:b/>
          <w:bCs/>
          <w:noProof/>
          <w:sz w:val="20"/>
          <w:szCs w:val="20"/>
          <w:lang w:val="en-GB"/>
        </w:rPr>
        <w:t>Working methods</w:t>
      </w:r>
      <w:r w:rsidRPr="006B32CF" w:rsidR="000A5537">
        <w:rPr>
          <w:rFonts w:asciiTheme="majorHAnsi" w:hAnsiTheme="majorHAnsi" w:cstheme="majorHAnsi"/>
          <w:b/>
          <w:bCs/>
          <w:noProof/>
          <w:sz w:val="20"/>
          <w:szCs w:val="20"/>
          <w:lang w:val="en-GB"/>
        </w:rPr>
        <w:t>:</w:t>
      </w:r>
    </w:p>
    <w:p w:rsidRPr="006B32CF" w:rsidR="008939EC" w:rsidP="006B32CF" w:rsidRDefault="008939EC" w14:paraId="0B6BBD45" w14:textId="1133653F">
      <w:pPr>
        <w:spacing w:line="240" w:lineRule="auto"/>
        <w:rPr>
          <w:rFonts w:asciiTheme="majorHAnsi" w:hAnsiTheme="majorHAnsi" w:cstheme="majorHAnsi"/>
          <w:noProof/>
          <w:sz w:val="20"/>
          <w:szCs w:val="20"/>
          <w:lang w:val="en-GB"/>
        </w:rPr>
      </w:pPr>
      <w:r w:rsidRPr="006B32CF">
        <w:rPr>
          <w:rFonts w:asciiTheme="majorHAnsi" w:hAnsiTheme="majorHAnsi" w:cstheme="majorHAnsi"/>
          <w:noProof/>
          <w:sz w:val="20"/>
          <w:szCs w:val="20"/>
          <w:lang w:val="en-GB"/>
        </w:rPr>
        <w:t>Students are expected to prepare for classes (e.g. read literature</w:t>
      </w:r>
      <w:r w:rsidRPr="006B32CF" w:rsidR="00117E87">
        <w:rPr>
          <w:rFonts w:asciiTheme="majorHAnsi" w:hAnsiTheme="majorHAnsi" w:cstheme="majorHAnsi"/>
          <w:noProof/>
          <w:sz w:val="20"/>
          <w:szCs w:val="20"/>
          <w:lang w:val="en-GB"/>
        </w:rPr>
        <w:t xml:space="preserve"> individually</w:t>
      </w:r>
      <w:r w:rsidRPr="006B32CF">
        <w:rPr>
          <w:rFonts w:asciiTheme="majorHAnsi" w:hAnsiTheme="majorHAnsi" w:cstheme="majorHAnsi"/>
          <w:noProof/>
          <w:sz w:val="20"/>
          <w:szCs w:val="20"/>
          <w:lang w:val="en-GB"/>
        </w:rPr>
        <w:t>,</w:t>
      </w:r>
      <w:r w:rsidRPr="006B32CF" w:rsidR="00117E87">
        <w:rPr>
          <w:rFonts w:asciiTheme="majorHAnsi" w:hAnsiTheme="majorHAnsi" w:cstheme="majorHAnsi"/>
          <w:noProof/>
          <w:sz w:val="20"/>
          <w:szCs w:val="20"/>
          <w:lang w:val="en-GB"/>
        </w:rPr>
        <w:t xml:space="preserve"> as well as </w:t>
      </w:r>
      <w:r w:rsidRPr="006B32CF">
        <w:rPr>
          <w:rFonts w:asciiTheme="majorHAnsi" w:hAnsiTheme="majorHAnsi" w:cstheme="majorHAnsi"/>
          <w:noProof/>
          <w:sz w:val="20"/>
          <w:szCs w:val="20"/>
          <w:lang w:val="en-GB"/>
        </w:rPr>
        <w:t>participate in and contribute to the ongoing group work</w:t>
      </w:r>
      <w:r w:rsidRPr="006B32CF" w:rsidR="001314DA">
        <w:rPr>
          <w:rFonts w:asciiTheme="majorHAnsi" w:hAnsiTheme="majorHAnsi" w:cstheme="majorHAnsi"/>
          <w:noProof/>
          <w:sz w:val="20"/>
          <w:szCs w:val="20"/>
          <w:lang w:val="en-GB"/>
        </w:rPr>
        <w:t xml:space="preserve"> outside of classes, </w:t>
      </w:r>
      <w:r w:rsidRPr="006B32CF">
        <w:rPr>
          <w:rFonts w:asciiTheme="majorHAnsi" w:hAnsiTheme="majorHAnsi" w:cstheme="majorHAnsi"/>
          <w:noProof/>
          <w:sz w:val="20"/>
          <w:szCs w:val="20"/>
          <w:lang w:val="en-GB"/>
        </w:rPr>
        <w:t>i.e. discuss theories and solutions</w:t>
      </w:r>
      <w:r w:rsidRPr="006B32CF" w:rsidR="001314DA">
        <w:rPr>
          <w:rFonts w:asciiTheme="majorHAnsi" w:hAnsiTheme="majorHAnsi" w:cstheme="majorHAnsi"/>
          <w:noProof/>
          <w:sz w:val="20"/>
          <w:szCs w:val="20"/>
          <w:lang w:val="en-GB"/>
        </w:rPr>
        <w:t xml:space="preserve"> in relation to the overall case</w:t>
      </w:r>
      <w:r w:rsidRPr="006B32CF">
        <w:rPr>
          <w:rFonts w:asciiTheme="majorHAnsi" w:hAnsiTheme="majorHAnsi" w:cstheme="majorHAnsi"/>
          <w:noProof/>
          <w:sz w:val="20"/>
          <w:szCs w:val="20"/>
          <w:lang w:val="en-GB"/>
        </w:rPr>
        <w:t xml:space="preserve">, </w:t>
      </w:r>
      <w:r w:rsidRPr="006B32CF" w:rsidR="001314DA">
        <w:rPr>
          <w:rFonts w:asciiTheme="majorHAnsi" w:hAnsiTheme="majorHAnsi" w:cstheme="majorHAnsi"/>
          <w:noProof/>
          <w:sz w:val="20"/>
          <w:szCs w:val="20"/>
          <w:lang w:val="en-GB"/>
        </w:rPr>
        <w:t>perform research, develop</w:t>
      </w:r>
      <w:r w:rsidRPr="006B32CF" w:rsidR="00117E87">
        <w:rPr>
          <w:rFonts w:asciiTheme="majorHAnsi" w:hAnsiTheme="majorHAnsi" w:cstheme="majorHAnsi"/>
          <w:noProof/>
          <w:sz w:val="20"/>
          <w:szCs w:val="20"/>
          <w:lang w:val="en-GB"/>
        </w:rPr>
        <w:t xml:space="preserve"> and test</w:t>
      </w:r>
      <w:r w:rsidRPr="006B32CF" w:rsidR="001314DA">
        <w:rPr>
          <w:rFonts w:asciiTheme="majorHAnsi" w:hAnsiTheme="majorHAnsi" w:cstheme="majorHAnsi"/>
          <w:noProof/>
          <w:sz w:val="20"/>
          <w:szCs w:val="20"/>
          <w:lang w:val="en-GB"/>
        </w:rPr>
        <w:t xml:space="preserve"> communicative and creative solutions, </w:t>
      </w:r>
      <w:r w:rsidRPr="006B32CF">
        <w:rPr>
          <w:rFonts w:asciiTheme="majorHAnsi" w:hAnsiTheme="majorHAnsi" w:cstheme="majorHAnsi"/>
          <w:noProof/>
          <w:sz w:val="20"/>
          <w:szCs w:val="20"/>
          <w:lang w:val="en-GB"/>
        </w:rPr>
        <w:t xml:space="preserve">prepare presentations etc.) and to participate actively in classes. The teaching and the content of this course </w:t>
      </w:r>
      <w:r w:rsidRPr="006B32CF" w:rsidR="001314DA">
        <w:rPr>
          <w:rFonts w:asciiTheme="majorHAnsi" w:hAnsiTheme="majorHAnsi" w:cstheme="majorHAnsi"/>
          <w:noProof/>
          <w:sz w:val="20"/>
          <w:szCs w:val="20"/>
          <w:lang w:val="en-GB"/>
        </w:rPr>
        <w:t xml:space="preserve">thus </w:t>
      </w:r>
      <w:r w:rsidRPr="006B32CF">
        <w:rPr>
          <w:rFonts w:asciiTheme="majorHAnsi" w:hAnsiTheme="majorHAnsi" w:cstheme="majorHAnsi"/>
          <w:noProof/>
          <w:sz w:val="20"/>
          <w:szCs w:val="20"/>
          <w:lang w:val="en-GB"/>
        </w:rPr>
        <w:t>requires a high degree of independent as well as group work from the students</w:t>
      </w:r>
      <w:r w:rsidRPr="006B32CF" w:rsidR="00117E87">
        <w:rPr>
          <w:rFonts w:asciiTheme="majorHAnsi" w:hAnsiTheme="majorHAnsi" w:cstheme="majorHAnsi"/>
          <w:noProof/>
          <w:sz w:val="20"/>
          <w:szCs w:val="20"/>
          <w:lang w:val="en-GB"/>
        </w:rPr>
        <w:t xml:space="preserve"> as well as high level of participation</w:t>
      </w:r>
      <w:r w:rsidRPr="006B32CF">
        <w:rPr>
          <w:rFonts w:asciiTheme="majorHAnsi" w:hAnsiTheme="majorHAnsi" w:cstheme="majorHAnsi"/>
          <w:noProof/>
          <w:sz w:val="20"/>
          <w:szCs w:val="20"/>
          <w:lang w:val="en-GB"/>
        </w:rPr>
        <w:t xml:space="preserve">. </w:t>
      </w:r>
    </w:p>
    <w:p w:rsidRPr="006B32CF" w:rsidR="00CD3B88" w:rsidP="006B32CF" w:rsidRDefault="00CD3B88" w14:paraId="73CFDD55" w14:textId="77777777">
      <w:pPr>
        <w:spacing w:line="240" w:lineRule="auto"/>
        <w:rPr>
          <w:rFonts w:asciiTheme="majorHAnsi" w:hAnsiTheme="majorHAnsi" w:cstheme="majorHAnsi"/>
          <w:noProof/>
          <w:sz w:val="20"/>
          <w:szCs w:val="20"/>
          <w:lang w:val="en-GB"/>
        </w:rPr>
      </w:pPr>
    </w:p>
    <w:p w:rsidRPr="006B32CF" w:rsidR="00F06932" w:rsidP="006B32CF" w:rsidRDefault="00F06932" w14:paraId="4ECECB58" w14:textId="181462DC">
      <w:pPr>
        <w:pStyle w:val="Normal1"/>
        <w:widowControl w:val="0"/>
        <w:spacing w:line="240" w:lineRule="auto"/>
        <w:rPr>
          <w:rFonts w:asciiTheme="majorHAnsi" w:hAnsiTheme="majorHAnsi" w:eastAsiaTheme="minorHAnsi" w:cstheme="majorHAnsi"/>
          <w:b/>
          <w:bCs/>
          <w:noProof/>
          <w:color w:val="auto"/>
          <w:sz w:val="20"/>
          <w:szCs w:val="20"/>
          <w:lang w:val="en-GB" w:eastAsia="en-US"/>
        </w:rPr>
      </w:pPr>
      <w:r w:rsidRPr="006B32CF">
        <w:rPr>
          <w:rFonts w:asciiTheme="majorHAnsi" w:hAnsiTheme="majorHAnsi" w:eastAsiaTheme="minorHAnsi" w:cstheme="majorHAnsi"/>
          <w:b/>
          <w:bCs/>
          <w:noProof/>
          <w:color w:val="auto"/>
          <w:sz w:val="20"/>
          <w:szCs w:val="20"/>
          <w:lang w:val="en-GB" w:eastAsia="en-US"/>
        </w:rPr>
        <w:t>Learning outcome</w:t>
      </w:r>
      <w:r w:rsidRPr="006B32CF" w:rsidR="0088020A">
        <w:rPr>
          <w:rFonts w:asciiTheme="majorHAnsi" w:hAnsiTheme="majorHAnsi" w:eastAsiaTheme="minorHAnsi" w:cstheme="majorHAnsi"/>
          <w:b/>
          <w:bCs/>
          <w:noProof/>
          <w:color w:val="auto"/>
          <w:sz w:val="20"/>
          <w:szCs w:val="20"/>
          <w:lang w:val="en-GB" w:eastAsia="en-US"/>
        </w:rPr>
        <w:t>s</w:t>
      </w:r>
      <w:r w:rsidRPr="006B32CF">
        <w:rPr>
          <w:rFonts w:asciiTheme="majorHAnsi" w:hAnsiTheme="majorHAnsi" w:eastAsiaTheme="minorHAnsi" w:cstheme="majorHAnsi"/>
          <w:b/>
          <w:bCs/>
          <w:noProof/>
          <w:color w:val="auto"/>
          <w:sz w:val="20"/>
          <w:szCs w:val="20"/>
          <w:lang w:val="en-GB" w:eastAsia="en-US"/>
        </w:rPr>
        <w:t>:</w:t>
      </w:r>
    </w:p>
    <w:p w:rsidRPr="006B32CF" w:rsidR="00430CD7" w:rsidP="006B32CF" w:rsidRDefault="00797E48" w14:paraId="43FB119C" w14:textId="19155D46">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sz w:val="20"/>
          <w:szCs w:val="20"/>
          <w:shd w:val="clear" w:color="auto" w:fill="FFFFFF"/>
          <w:lang w:val="en-GB"/>
        </w:rPr>
        <w:t>The students will obtain the following during the course:</w:t>
      </w:r>
      <w:r w:rsidRPr="006B32CF" w:rsidR="00430CD7">
        <w:rPr>
          <w:rFonts w:asciiTheme="majorHAnsi" w:hAnsiTheme="majorHAnsi" w:cstheme="majorHAnsi"/>
          <w:noProof/>
          <w:color w:val="000000" w:themeColor="text1"/>
          <w:sz w:val="20"/>
          <w:szCs w:val="20"/>
          <w:lang w:val="en-GB"/>
        </w:rPr>
        <w:t xml:space="preserve"> </w:t>
      </w:r>
    </w:p>
    <w:p w:rsidRPr="006B32CF" w:rsidR="00430CD7" w:rsidP="006B32CF" w:rsidRDefault="00430CD7" w14:paraId="63A80A17" w14:textId="0BCBECE3">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Knowledge</w:t>
      </w:r>
      <w:r w:rsidRPr="006B32CF" w:rsidR="00117E87">
        <w:rPr>
          <w:rFonts w:asciiTheme="majorHAnsi" w:hAnsiTheme="majorHAnsi" w:cstheme="majorHAnsi"/>
          <w:noProof/>
          <w:color w:val="000000" w:themeColor="text1"/>
          <w:sz w:val="20"/>
          <w:szCs w:val="20"/>
          <w:lang w:val="en-GB"/>
        </w:rPr>
        <w:t xml:space="preserve"> about</w:t>
      </w:r>
      <w:r w:rsidRPr="006B32CF">
        <w:rPr>
          <w:rFonts w:asciiTheme="majorHAnsi" w:hAnsiTheme="majorHAnsi" w:cstheme="majorHAnsi"/>
          <w:noProof/>
          <w:color w:val="000000" w:themeColor="text1"/>
          <w:sz w:val="20"/>
          <w:szCs w:val="20"/>
          <w:lang w:val="en-GB"/>
        </w:rPr>
        <w:t>:</w:t>
      </w:r>
    </w:p>
    <w:p w:rsidRPr="001A15DF" w:rsidR="00430CD7" w:rsidP="001A15DF" w:rsidRDefault="00430CD7" w14:paraId="4053F821" w14:textId="7CCAFF46">
      <w:pPr>
        <w:pStyle w:val="Listeafsnit"/>
        <w:numPr>
          <w:ilvl w:val="0"/>
          <w:numId w:val="33"/>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lastRenderedPageBreak/>
        <w:t>T</w:t>
      </w:r>
      <w:r w:rsidRPr="001A15DF" w:rsidR="00117E87">
        <w:rPr>
          <w:rFonts w:asciiTheme="majorHAnsi" w:hAnsiTheme="majorHAnsi" w:cstheme="majorHAnsi"/>
          <w:noProof/>
          <w:color w:val="000000" w:themeColor="text1"/>
          <w:sz w:val="20"/>
          <w:szCs w:val="20"/>
          <w:lang w:val="en-GB"/>
        </w:rPr>
        <w:t>rends and current developments within practical CSR communication</w:t>
      </w:r>
      <w:r w:rsidRPr="001A15DF">
        <w:rPr>
          <w:rFonts w:asciiTheme="majorHAnsi" w:hAnsiTheme="majorHAnsi" w:cstheme="majorHAnsi"/>
          <w:noProof/>
          <w:color w:val="000000" w:themeColor="text1"/>
          <w:sz w:val="20"/>
          <w:szCs w:val="20"/>
          <w:lang w:val="en-GB"/>
        </w:rPr>
        <w:t>,</w:t>
      </w:r>
      <w:r w:rsidRPr="001A15DF" w:rsidR="00117E87">
        <w:rPr>
          <w:rFonts w:asciiTheme="majorHAnsi" w:hAnsiTheme="majorHAnsi" w:cstheme="majorHAnsi"/>
          <w:noProof/>
          <w:color w:val="000000" w:themeColor="text1"/>
          <w:sz w:val="20"/>
          <w:szCs w:val="20"/>
          <w:lang w:val="en-GB"/>
        </w:rPr>
        <w:t xml:space="preserve"> especially message strategies, </w:t>
      </w:r>
      <w:r w:rsidRPr="001A15DF" w:rsidR="005E406C">
        <w:rPr>
          <w:rFonts w:asciiTheme="majorHAnsi" w:hAnsiTheme="majorHAnsi" w:cstheme="majorHAnsi"/>
          <w:noProof/>
          <w:color w:val="000000" w:themeColor="text1"/>
          <w:sz w:val="20"/>
          <w:szCs w:val="20"/>
          <w:lang w:val="en-GB"/>
        </w:rPr>
        <w:t xml:space="preserve">creative strategies, and </w:t>
      </w:r>
      <w:r w:rsidRPr="001A15DF" w:rsidR="00117E87">
        <w:rPr>
          <w:rFonts w:asciiTheme="majorHAnsi" w:hAnsiTheme="majorHAnsi" w:cstheme="majorHAnsi"/>
          <w:noProof/>
          <w:color w:val="000000" w:themeColor="text1"/>
          <w:sz w:val="20"/>
          <w:szCs w:val="20"/>
          <w:lang w:val="en-GB"/>
        </w:rPr>
        <w:t>choice and use of media</w:t>
      </w:r>
      <w:r w:rsidRPr="001A15DF">
        <w:rPr>
          <w:rFonts w:asciiTheme="majorHAnsi" w:hAnsiTheme="majorHAnsi" w:cstheme="majorHAnsi"/>
          <w:noProof/>
          <w:color w:val="000000" w:themeColor="text1"/>
          <w:sz w:val="20"/>
          <w:szCs w:val="20"/>
          <w:lang w:val="en-GB"/>
        </w:rPr>
        <w:t xml:space="preserve"> </w:t>
      </w:r>
    </w:p>
    <w:p w:rsidRPr="001A15DF" w:rsidR="00430CD7" w:rsidP="001A15DF" w:rsidRDefault="00425988" w14:paraId="7062CF98" w14:textId="37B42DE3">
      <w:pPr>
        <w:pStyle w:val="Listeafsnit"/>
        <w:numPr>
          <w:ilvl w:val="0"/>
          <w:numId w:val="33"/>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C</w:t>
      </w:r>
      <w:r w:rsidRPr="001A15DF" w:rsidR="005E406C">
        <w:rPr>
          <w:rFonts w:asciiTheme="majorHAnsi" w:hAnsiTheme="majorHAnsi" w:cstheme="majorHAnsi"/>
          <w:noProof/>
          <w:color w:val="000000" w:themeColor="text1"/>
          <w:sz w:val="20"/>
          <w:szCs w:val="20"/>
          <w:lang w:val="en-GB"/>
        </w:rPr>
        <w:t>auses of</w:t>
      </w:r>
      <w:r w:rsidRPr="001A15DF" w:rsidR="00117E87">
        <w:rPr>
          <w:rFonts w:asciiTheme="majorHAnsi" w:hAnsiTheme="majorHAnsi" w:cstheme="majorHAnsi"/>
          <w:noProof/>
          <w:color w:val="000000" w:themeColor="text1"/>
          <w:sz w:val="20"/>
          <w:szCs w:val="20"/>
          <w:lang w:val="en-GB"/>
        </w:rPr>
        <w:t xml:space="preserve"> sceptizsm</w:t>
      </w:r>
      <w:r w:rsidRPr="001A15DF">
        <w:rPr>
          <w:rFonts w:asciiTheme="majorHAnsi" w:hAnsiTheme="majorHAnsi" w:cstheme="majorHAnsi"/>
          <w:noProof/>
          <w:color w:val="000000" w:themeColor="text1"/>
          <w:sz w:val="20"/>
          <w:szCs w:val="20"/>
          <w:lang w:val="en-GB"/>
        </w:rPr>
        <w:t xml:space="preserve"> towards CSR</w:t>
      </w:r>
      <w:r w:rsidRPr="001A15DF" w:rsidR="00117E87">
        <w:rPr>
          <w:rFonts w:asciiTheme="majorHAnsi" w:hAnsiTheme="majorHAnsi" w:cstheme="majorHAnsi"/>
          <w:noProof/>
          <w:color w:val="000000" w:themeColor="text1"/>
          <w:sz w:val="20"/>
          <w:szCs w:val="20"/>
          <w:lang w:val="en-GB"/>
        </w:rPr>
        <w:t xml:space="preserve"> and how communicatuion can counter </w:t>
      </w:r>
      <w:r w:rsidRPr="001A15DF" w:rsidR="00B35304">
        <w:rPr>
          <w:rFonts w:asciiTheme="majorHAnsi" w:hAnsiTheme="majorHAnsi" w:cstheme="majorHAnsi"/>
          <w:noProof/>
          <w:color w:val="000000" w:themeColor="text1"/>
          <w:sz w:val="20"/>
          <w:szCs w:val="20"/>
          <w:lang w:val="en-GB"/>
        </w:rPr>
        <w:t>distrust</w:t>
      </w:r>
    </w:p>
    <w:p w:rsidRPr="001A15DF" w:rsidR="00430CD7" w:rsidP="001A15DF" w:rsidRDefault="00B35304" w14:paraId="19C2F09C" w14:textId="12434A09">
      <w:pPr>
        <w:pStyle w:val="Listeafsnit"/>
        <w:numPr>
          <w:ilvl w:val="0"/>
          <w:numId w:val="33"/>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Different strategies to creat</w:t>
      </w:r>
      <w:r w:rsidRPr="001A15DF" w:rsidR="005E406C">
        <w:rPr>
          <w:rFonts w:asciiTheme="majorHAnsi" w:hAnsiTheme="majorHAnsi" w:cstheme="majorHAnsi"/>
          <w:noProof/>
          <w:color w:val="000000" w:themeColor="text1"/>
          <w:sz w:val="20"/>
          <w:szCs w:val="20"/>
          <w:lang w:val="en-GB"/>
        </w:rPr>
        <w:t>ing</w:t>
      </w:r>
      <w:r w:rsidRPr="001A15DF">
        <w:rPr>
          <w:rFonts w:asciiTheme="majorHAnsi" w:hAnsiTheme="majorHAnsi" w:cstheme="majorHAnsi"/>
          <w:noProof/>
          <w:color w:val="000000" w:themeColor="text1"/>
          <w:sz w:val="20"/>
          <w:szCs w:val="20"/>
          <w:lang w:val="en-GB"/>
        </w:rPr>
        <w:t xml:space="preserve"> communicative credibility</w:t>
      </w:r>
      <w:r w:rsidRPr="001A15DF" w:rsidR="00430CD7">
        <w:rPr>
          <w:rFonts w:asciiTheme="majorHAnsi" w:hAnsiTheme="majorHAnsi" w:cstheme="majorHAnsi"/>
          <w:noProof/>
          <w:color w:val="000000" w:themeColor="text1"/>
          <w:sz w:val="20"/>
          <w:szCs w:val="20"/>
          <w:lang w:val="en-GB"/>
        </w:rPr>
        <w:t xml:space="preserve"> </w:t>
      </w:r>
      <w:r w:rsidRPr="001A15DF" w:rsidR="00425988">
        <w:rPr>
          <w:rFonts w:asciiTheme="majorHAnsi" w:hAnsiTheme="majorHAnsi" w:cstheme="majorHAnsi"/>
          <w:noProof/>
          <w:color w:val="000000" w:themeColor="text1"/>
          <w:sz w:val="20"/>
          <w:szCs w:val="20"/>
          <w:lang w:val="en-GB"/>
        </w:rPr>
        <w:t>and trust</w:t>
      </w:r>
    </w:p>
    <w:p w:rsidRPr="001A15DF" w:rsidR="00430CD7" w:rsidP="001A15DF" w:rsidRDefault="00425988" w14:paraId="669543D9" w14:textId="001CCCFF">
      <w:pPr>
        <w:pStyle w:val="Listeafsnit"/>
        <w:numPr>
          <w:ilvl w:val="0"/>
          <w:numId w:val="33"/>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C</w:t>
      </w:r>
      <w:r w:rsidRPr="001A15DF" w:rsidR="00B35304">
        <w:rPr>
          <w:rFonts w:asciiTheme="majorHAnsi" w:hAnsiTheme="majorHAnsi" w:cstheme="majorHAnsi"/>
          <w:noProof/>
          <w:color w:val="000000" w:themeColor="text1"/>
          <w:sz w:val="20"/>
          <w:szCs w:val="20"/>
          <w:lang w:val="en-GB"/>
        </w:rPr>
        <w:t xml:space="preserve">haracteristics and qualities of different media, in relation to communicating responsibility </w:t>
      </w:r>
    </w:p>
    <w:p w:rsidRPr="001A15DF" w:rsidR="00430CD7" w:rsidP="001A15DF" w:rsidRDefault="00B35304" w14:paraId="0758B7FF" w14:textId="2F72D184">
      <w:pPr>
        <w:pStyle w:val="Listeafsnit"/>
        <w:numPr>
          <w:ilvl w:val="0"/>
          <w:numId w:val="33"/>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The proces of developing a creative brief, and the sub-elements of that process</w:t>
      </w:r>
    </w:p>
    <w:p w:rsidRPr="001A15DF" w:rsidR="00430CD7" w:rsidP="001A15DF" w:rsidRDefault="00B35304" w14:paraId="5A75FF88" w14:textId="53C03F4F">
      <w:pPr>
        <w:pStyle w:val="Listeafsnit"/>
        <w:numPr>
          <w:ilvl w:val="0"/>
          <w:numId w:val="33"/>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How practical, operational CSR-communication, can connect to and influence the overall corporate strategy and brand</w:t>
      </w:r>
    </w:p>
    <w:p w:rsidRPr="006B32CF" w:rsidR="00425988" w:rsidP="006B32CF" w:rsidRDefault="00425988" w14:paraId="630997C6" w14:textId="77777777">
      <w:pPr>
        <w:spacing w:line="240" w:lineRule="auto"/>
        <w:rPr>
          <w:rFonts w:asciiTheme="majorHAnsi" w:hAnsiTheme="majorHAnsi" w:cstheme="majorHAnsi"/>
          <w:noProof/>
          <w:color w:val="000000" w:themeColor="text1"/>
          <w:sz w:val="20"/>
          <w:szCs w:val="20"/>
          <w:lang w:val="en-GB"/>
        </w:rPr>
      </w:pPr>
    </w:p>
    <w:p w:rsidRPr="006B32CF" w:rsidR="00430CD7" w:rsidP="006B32CF" w:rsidRDefault="00430CD7" w14:paraId="29C9660A" w14:textId="3EA535B1">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Skills</w:t>
      </w:r>
      <w:r w:rsidRPr="006B32CF" w:rsidR="00B35304">
        <w:rPr>
          <w:rFonts w:asciiTheme="majorHAnsi" w:hAnsiTheme="majorHAnsi" w:cstheme="majorHAnsi"/>
          <w:noProof/>
          <w:color w:val="000000" w:themeColor="text1"/>
          <w:sz w:val="20"/>
          <w:szCs w:val="20"/>
          <w:lang w:val="en-GB"/>
        </w:rPr>
        <w:t xml:space="preserve"> in</w:t>
      </w:r>
      <w:r w:rsidRPr="006B32CF">
        <w:rPr>
          <w:rFonts w:asciiTheme="majorHAnsi" w:hAnsiTheme="majorHAnsi" w:cstheme="majorHAnsi"/>
          <w:noProof/>
          <w:color w:val="000000" w:themeColor="text1"/>
          <w:sz w:val="20"/>
          <w:szCs w:val="20"/>
          <w:lang w:val="en-GB"/>
        </w:rPr>
        <w:t>:</w:t>
      </w:r>
    </w:p>
    <w:p w:rsidRPr="001A15DF" w:rsidR="001A15DF" w:rsidP="001A15DF" w:rsidRDefault="00B35304" w14:paraId="49BDBE47" w14:textId="40CA7F7C">
      <w:pPr>
        <w:pStyle w:val="Listeafsnit"/>
        <w:numPr>
          <w:ilvl w:val="0"/>
          <w:numId w:val="32"/>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Developing a creative brief</w:t>
      </w:r>
      <w:r w:rsidRPr="001A15DF" w:rsidR="00430CD7">
        <w:rPr>
          <w:rFonts w:asciiTheme="majorHAnsi" w:hAnsiTheme="majorHAnsi" w:cstheme="majorHAnsi"/>
          <w:noProof/>
          <w:color w:val="000000" w:themeColor="text1"/>
          <w:sz w:val="20"/>
          <w:szCs w:val="20"/>
          <w:lang w:val="en-GB"/>
        </w:rPr>
        <w:t xml:space="preserve">, </w:t>
      </w:r>
      <w:r w:rsidRPr="001A15DF">
        <w:rPr>
          <w:rFonts w:asciiTheme="majorHAnsi" w:hAnsiTheme="majorHAnsi" w:cstheme="majorHAnsi"/>
          <w:noProof/>
          <w:color w:val="000000" w:themeColor="text1"/>
          <w:sz w:val="20"/>
          <w:szCs w:val="20"/>
          <w:lang w:val="en-GB"/>
        </w:rPr>
        <w:t>i.e.:</w:t>
      </w:r>
    </w:p>
    <w:p w:rsidRPr="006B32CF" w:rsidR="001A15DF" w:rsidP="001A15DF" w:rsidRDefault="001A15DF" w14:paraId="0F398EBA" w14:textId="77777777">
      <w:pPr>
        <w:pStyle w:val="Listeafsnit"/>
        <w:numPr>
          <w:ilvl w:val="1"/>
          <w:numId w:val="32"/>
        </w:numPr>
        <w:spacing w:after="0"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Identifying and qualifying creative insights</w:t>
      </w:r>
    </w:p>
    <w:p w:rsidRPr="006B32CF" w:rsidR="001A15DF" w:rsidP="001A15DF" w:rsidRDefault="001A15DF" w14:paraId="2E251C62" w14:textId="77777777">
      <w:pPr>
        <w:pStyle w:val="Listeafsnit"/>
        <w:numPr>
          <w:ilvl w:val="1"/>
          <w:numId w:val="32"/>
        </w:numPr>
        <w:spacing w:after="0"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Identifying and qualifying a target audience</w:t>
      </w:r>
    </w:p>
    <w:p w:rsidRPr="006B32CF" w:rsidR="001A15DF" w:rsidP="001A15DF" w:rsidRDefault="001A15DF" w14:paraId="60BEB8E3" w14:textId="77777777">
      <w:pPr>
        <w:pStyle w:val="Listeafsnit"/>
        <w:numPr>
          <w:ilvl w:val="1"/>
          <w:numId w:val="32"/>
        </w:numPr>
        <w:spacing w:after="0"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Developing and qualifying a creative concept</w:t>
      </w:r>
    </w:p>
    <w:p w:rsidRPr="006B32CF" w:rsidR="001A15DF" w:rsidP="001A15DF" w:rsidRDefault="001A15DF" w14:paraId="0FC7BBC7" w14:textId="77777777">
      <w:pPr>
        <w:pStyle w:val="Listeafsnit"/>
        <w:numPr>
          <w:ilvl w:val="1"/>
          <w:numId w:val="32"/>
        </w:numPr>
        <w:spacing w:after="0"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Developing responsible meassage strategies</w:t>
      </w:r>
    </w:p>
    <w:p w:rsidRPr="006B32CF" w:rsidR="001A15DF" w:rsidP="001A15DF" w:rsidRDefault="001A15DF" w14:paraId="7C7B7690" w14:textId="77777777">
      <w:pPr>
        <w:pStyle w:val="Listeafsnit"/>
        <w:numPr>
          <w:ilvl w:val="1"/>
          <w:numId w:val="32"/>
        </w:numPr>
        <w:spacing w:after="0"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Making responsible media choices and combining media in an effective as well as responsilbe cross-media strategy</w:t>
      </w:r>
    </w:p>
    <w:p w:rsidRPr="001A15DF" w:rsidR="001A15DF" w:rsidP="001A15DF" w:rsidRDefault="001A15DF" w14:paraId="480A2F19" w14:textId="6F2872C2">
      <w:pPr>
        <w:pStyle w:val="Listeafsnit"/>
        <w:numPr>
          <w:ilvl w:val="1"/>
          <w:numId w:val="32"/>
        </w:numPr>
        <w:spacing w:after="0"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Identifying relevant and responsible KPIs for the communication effort</w:t>
      </w:r>
    </w:p>
    <w:p w:rsidR="001A15DF" w:rsidP="001A15DF" w:rsidRDefault="001A15DF" w14:paraId="132E8232" w14:textId="77777777">
      <w:pPr>
        <w:pStyle w:val="Listeafsnit"/>
        <w:numPr>
          <w:ilvl w:val="0"/>
          <w:numId w:val="32"/>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Crafting and executing creative and responsible communication</w:t>
      </w:r>
    </w:p>
    <w:p w:rsidRPr="001A15DF" w:rsidR="001A15DF" w:rsidP="001A15DF" w:rsidRDefault="001A15DF" w14:paraId="1BE809F0" w14:textId="20590C03">
      <w:pPr>
        <w:pStyle w:val="Listeafsnit"/>
        <w:numPr>
          <w:ilvl w:val="0"/>
          <w:numId w:val="32"/>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Presenting the creative brief via both the brief-, and pitch-format</w:t>
      </w:r>
    </w:p>
    <w:p w:rsidRPr="006B32CF" w:rsidR="001A15DF" w:rsidP="001A15DF" w:rsidRDefault="001A15DF" w14:paraId="2FD20CE3" w14:textId="77777777">
      <w:pPr>
        <w:spacing w:line="240" w:lineRule="auto"/>
        <w:rPr>
          <w:rFonts w:asciiTheme="majorHAnsi" w:hAnsiTheme="majorHAnsi" w:cstheme="majorHAnsi"/>
          <w:noProof/>
          <w:color w:val="000000" w:themeColor="text1"/>
          <w:sz w:val="20"/>
          <w:szCs w:val="20"/>
          <w:lang w:val="en-GB"/>
        </w:rPr>
      </w:pPr>
    </w:p>
    <w:p w:rsidRPr="006B32CF" w:rsidR="00430CD7" w:rsidP="006B32CF" w:rsidRDefault="00430CD7" w14:paraId="7CD88B13" w14:textId="312705BA">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Competences</w:t>
      </w:r>
      <w:r w:rsidRPr="006B32CF" w:rsidR="00BC1A37">
        <w:rPr>
          <w:rFonts w:asciiTheme="majorHAnsi" w:hAnsiTheme="majorHAnsi" w:cstheme="majorHAnsi"/>
          <w:noProof/>
          <w:color w:val="000000" w:themeColor="text1"/>
          <w:sz w:val="20"/>
          <w:szCs w:val="20"/>
          <w:lang w:val="en-GB"/>
        </w:rPr>
        <w:t xml:space="preserve"> in</w:t>
      </w:r>
      <w:r w:rsidRPr="006B32CF">
        <w:rPr>
          <w:rFonts w:asciiTheme="majorHAnsi" w:hAnsiTheme="majorHAnsi" w:cstheme="majorHAnsi"/>
          <w:noProof/>
          <w:color w:val="000000" w:themeColor="text1"/>
          <w:sz w:val="20"/>
          <w:szCs w:val="20"/>
          <w:lang w:val="en-GB"/>
        </w:rPr>
        <w:t>:</w:t>
      </w:r>
    </w:p>
    <w:p w:rsidRPr="001A15DF" w:rsidR="00430CD7" w:rsidP="001A15DF" w:rsidRDefault="00430CD7" w14:paraId="652D9EA9" w14:textId="0FD0E52F">
      <w:pPr>
        <w:pStyle w:val="Listeafsnit"/>
        <w:numPr>
          <w:ilvl w:val="0"/>
          <w:numId w:val="32"/>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Pra</w:t>
      </w:r>
      <w:r w:rsidRPr="001A15DF" w:rsidR="00BC1A37">
        <w:rPr>
          <w:rFonts w:asciiTheme="majorHAnsi" w:hAnsiTheme="majorHAnsi" w:cstheme="majorHAnsi"/>
          <w:noProof/>
          <w:color w:val="000000" w:themeColor="text1"/>
          <w:sz w:val="20"/>
          <w:szCs w:val="20"/>
          <w:lang w:val="en-GB"/>
        </w:rPr>
        <w:t>ctical communication of corporate social responsibility</w:t>
      </w:r>
    </w:p>
    <w:p w:rsidRPr="001A15DF" w:rsidR="00430CD7" w:rsidP="001A15DF" w:rsidRDefault="00BC1A37" w14:paraId="222CB447" w14:textId="21E33BA9">
      <w:pPr>
        <w:pStyle w:val="Listeafsnit"/>
        <w:numPr>
          <w:ilvl w:val="0"/>
          <w:numId w:val="32"/>
        </w:numPr>
        <w:spacing w:line="240" w:lineRule="auto"/>
        <w:rPr>
          <w:rFonts w:asciiTheme="majorHAnsi" w:hAnsiTheme="majorHAnsi" w:cstheme="majorHAnsi"/>
          <w:noProof/>
          <w:color w:val="000000" w:themeColor="text1"/>
          <w:sz w:val="20"/>
          <w:szCs w:val="20"/>
          <w:lang w:val="en-GB"/>
        </w:rPr>
      </w:pPr>
      <w:r w:rsidRPr="001A15DF">
        <w:rPr>
          <w:rFonts w:asciiTheme="majorHAnsi" w:hAnsiTheme="majorHAnsi" w:cstheme="majorHAnsi"/>
          <w:noProof/>
          <w:color w:val="000000" w:themeColor="text1"/>
          <w:sz w:val="20"/>
          <w:szCs w:val="20"/>
          <w:lang w:val="en-GB"/>
        </w:rPr>
        <w:t>Execution of complex communication</w:t>
      </w:r>
      <w:r w:rsidRPr="001A15DF" w:rsidR="00425988">
        <w:rPr>
          <w:rFonts w:asciiTheme="majorHAnsi" w:hAnsiTheme="majorHAnsi" w:cstheme="majorHAnsi"/>
          <w:noProof/>
          <w:color w:val="000000" w:themeColor="text1"/>
          <w:sz w:val="20"/>
          <w:szCs w:val="20"/>
          <w:lang w:val="en-GB"/>
        </w:rPr>
        <w:t xml:space="preserve"> </w:t>
      </w:r>
      <w:r w:rsidRPr="001A15DF">
        <w:rPr>
          <w:rFonts w:asciiTheme="majorHAnsi" w:hAnsiTheme="majorHAnsi" w:cstheme="majorHAnsi"/>
          <w:noProof/>
          <w:color w:val="000000" w:themeColor="text1"/>
          <w:sz w:val="20"/>
          <w:szCs w:val="20"/>
          <w:lang w:val="en-GB"/>
        </w:rPr>
        <w:t>strategies</w:t>
      </w:r>
    </w:p>
    <w:p w:rsidRPr="001A15DF" w:rsidR="000A21F0" w:rsidP="001A15DF" w:rsidRDefault="00BC1A37" w14:paraId="5B4512EC" w14:textId="30B459A6">
      <w:pPr>
        <w:pStyle w:val="Listeafsnit"/>
        <w:numPr>
          <w:ilvl w:val="0"/>
          <w:numId w:val="32"/>
        </w:numPr>
        <w:spacing w:line="240" w:lineRule="auto"/>
        <w:rPr>
          <w:rFonts w:asciiTheme="majorHAnsi" w:hAnsiTheme="majorHAnsi" w:cstheme="majorHAnsi"/>
          <w:noProof/>
          <w:sz w:val="20"/>
          <w:szCs w:val="20"/>
          <w:lang w:val="en-GB"/>
        </w:rPr>
      </w:pPr>
      <w:r w:rsidRPr="001A15DF">
        <w:rPr>
          <w:rFonts w:asciiTheme="majorHAnsi" w:hAnsiTheme="majorHAnsi" w:cstheme="majorHAnsi"/>
          <w:noProof/>
          <w:color w:val="000000" w:themeColor="text1"/>
          <w:sz w:val="20"/>
          <w:szCs w:val="20"/>
          <w:lang w:val="en-GB"/>
        </w:rPr>
        <w:t xml:space="preserve">Critical reflection and </w:t>
      </w:r>
      <w:r w:rsidRPr="001A15DF" w:rsidR="00425988">
        <w:rPr>
          <w:rFonts w:asciiTheme="majorHAnsi" w:hAnsiTheme="majorHAnsi" w:cstheme="majorHAnsi"/>
          <w:noProof/>
          <w:color w:val="000000" w:themeColor="text1"/>
          <w:sz w:val="20"/>
          <w:szCs w:val="20"/>
          <w:lang w:val="en-GB"/>
        </w:rPr>
        <w:t>independent</w:t>
      </w:r>
      <w:r w:rsidRPr="001A15DF">
        <w:rPr>
          <w:rFonts w:asciiTheme="majorHAnsi" w:hAnsiTheme="majorHAnsi" w:cstheme="majorHAnsi"/>
          <w:noProof/>
          <w:color w:val="000000" w:themeColor="text1"/>
          <w:sz w:val="20"/>
          <w:szCs w:val="20"/>
          <w:lang w:val="en-GB"/>
        </w:rPr>
        <w:t xml:space="preserve"> application of theories and methods within the field of strategic CSR-communication</w:t>
      </w:r>
    </w:p>
    <w:p w:rsidRPr="006B32CF" w:rsidR="00BC1A37" w:rsidP="006B32CF" w:rsidRDefault="00BC1A37" w14:paraId="6258EC60" w14:textId="77777777">
      <w:pPr>
        <w:pStyle w:val="Listeafsnit"/>
        <w:spacing w:after="0" w:line="240" w:lineRule="auto"/>
        <w:rPr>
          <w:rFonts w:asciiTheme="majorHAnsi" w:hAnsiTheme="majorHAnsi" w:cstheme="majorHAnsi"/>
          <w:noProof/>
          <w:sz w:val="20"/>
          <w:szCs w:val="20"/>
          <w:lang w:val="en-GB"/>
        </w:rPr>
      </w:pPr>
    </w:p>
    <w:p w:rsidRPr="006B32CF" w:rsidR="001F1501" w:rsidP="006B32CF" w:rsidRDefault="00B410EF" w14:paraId="769865E7" w14:textId="4396F7B5">
      <w:pPr>
        <w:spacing w:line="240" w:lineRule="auto"/>
        <w:rPr>
          <w:rFonts w:asciiTheme="majorHAnsi" w:hAnsiTheme="majorHAnsi" w:cstheme="majorHAnsi"/>
          <w:noProof/>
          <w:sz w:val="20"/>
          <w:szCs w:val="20"/>
          <w:lang w:val="en-GB"/>
        </w:rPr>
      </w:pPr>
      <w:r w:rsidRPr="006B32CF">
        <w:rPr>
          <w:rFonts w:asciiTheme="majorHAnsi" w:hAnsiTheme="majorHAnsi" w:cstheme="majorHAnsi"/>
          <w:b/>
          <w:bCs/>
          <w:noProof/>
          <w:sz w:val="20"/>
          <w:szCs w:val="20"/>
          <w:lang w:val="en-GB"/>
        </w:rPr>
        <w:t>Literature</w:t>
      </w:r>
      <w:r w:rsidRPr="006B32CF">
        <w:rPr>
          <w:rFonts w:asciiTheme="majorHAnsi" w:hAnsiTheme="majorHAnsi" w:cstheme="majorHAnsi"/>
          <w:b/>
          <w:noProof/>
          <w:sz w:val="20"/>
          <w:szCs w:val="20"/>
          <w:lang w:val="en-GB"/>
        </w:rPr>
        <w:t xml:space="preserve"> </w:t>
      </w:r>
      <w:r w:rsidRPr="006B32CF">
        <w:rPr>
          <w:rFonts w:asciiTheme="majorHAnsi" w:hAnsiTheme="majorHAnsi" w:cstheme="majorHAnsi"/>
          <w:bCs/>
          <w:noProof/>
          <w:sz w:val="20"/>
          <w:szCs w:val="20"/>
          <w:lang w:val="en-GB"/>
        </w:rPr>
        <w:t>(</w:t>
      </w:r>
      <w:r w:rsidRPr="006B32CF">
        <w:rPr>
          <w:rFonts w:asciiTheme="majorHAnsi" w:hAnsiTheme="majorHAnsi" w:cstheme="majorHAnsi"/>
          <w:noProof/>
          <w:sz w:val="20"/>
          <w:szCs w:val="20"/>
          <w:lang w:val="en-GB"/>
        </w:rPr>
        <w:t>hand out)</w:t>
      </w:r>
      <w:r w:rsidR="006B32CF">
        <w:rPr>
          <w:rFonts w:asciiTheme="majorHAnsi" w:hAnsiTheme="majorHAnsi" w:cstheme="majorHAnsi"/>
          <w:noProof/>
          <w:sz w:val="20"/>
          <w:szCs w:val="20"/>
          <w:lang w:val="en-GB"/>
        </w:rPr>
        <w:t>:</w:t>
      </w:r>
    </w:p>
    <w:p w:rsidRPr="006B32CF" w:rsidR="00B93992" w:rsidP="006B32CF" w:rsidRDefault="00B93992" w14:paraId="303960AB" w14:textId="18F0669E">
      <w:pPr>
        <w:pStyle w:val="NormalWeb"/>
        <w:numPr>
          <w:ilvl w:val="0"/>
          <w:numId w:val="31"/>
        </w:numPr>
        <w:rPr>
          <w:rFonts w:asciiTheme="majorHAnsi" w:hAnsiTheme="majorHAnsi" w:cstheme="majorHAnsi"/>
          <w:sz w:val="20"/>
          <w:szCs w:val="20"/>
          <w:lang w:val="en-US"/>
        </w:rPr>
      </w:pPr>
      <w:r w:rsidRPr="006B32CF">
        <w:rPr>
          <w:rFonts w:asciiTheme="majorHAnsi" w:hAnsiTheme="majorHAnsi" w:cstheme="majorHAnsi"/>
          <w:sz w:val="20"/>
          <w:szCs w:val="20"/>
          <w:lang w:val="en-US"/>
        </w:rPr>
        <w:t xml:space="preserve">Berens, G. </w:t>
      </w:r>
      <w:r w:rsidRPr="006B32CF" w:rsidR="004950FC">
        <w:rPr>
          <w:rFonts w:asciiTheme="majorHAnsi" w:hAnsiTheme="majorHAnsi" w:cstheme="majorHAnsi"/>
          <w:sz w:val="20"/>
          <w:szCs w:val="20"/>
          <w:lang w:val="en-US"/>
        </w:rPr>
        <w:t>&amp;</w:t>
      </w:r>
      <w:r w:rsidRPr="006B32CF">
        <w:rPr>
          <w:rFonts w:asciiTheme="majorHAnsi" w:hAnsiTheme="majorHAnsi" w:cstheme="majorHAnsi"/>
          <w:sz w:val="20"/>
          <w:szCs w:val="20"/>
          <w:lang w:val="en-US"/>
        </w:rPr>
        <w:t xml:space="preserve"> </w:t>
      </w:r>
      <w:proofErr w:type="spellStart"/>
      <w:r w:rsidRPr="006B32CF">
        <w:rPr>
          <w:rFonts w:asciiTheme="majorHAnsi" w:hAnsiTheme="majorHAnsi" w:cstheme="majorHAnsi"/>
          <w:sz w:val="20"/>
          <w:szCs w:val="20"/>
          <w:lang w:val="en-US"/>
        </w:rPr>
        <w:t>Rekom</w:t>
      </w:r>
      <w:proofErr w:type="spellEnd"/>
      <w:r w:rsidRPr="006B32CF">
        <w:rPr>
          <w:rFonts w:asciiTheme="majorHAnsi" w:hAnsiTheme="majorHAnsi" w:cstheme="majorHAnsi"/>
          <w:sz w:val="20"/>
          <w:szCs w:val="20"/>
          <w:lang w:val="en-US"/>
        </w:rPr>
        <w:t>, J.</w:t>
      </w:r>
      <w:r w:rsidRPr="006B32CF" w:rsidR="004950FC">
        <w:rPr>
          <w:rFonts w:asciiTheme="majorHAnsi" w:hAnsiTheme="majorHAnsi" w:cstheme="majorHAnsi"/>
          <w:sz w:val="20"/>
          <w:szCs w:val="20"/>
          <w:lang w:val="en-US"/>
        </w:rPr>
        <w:t>V</w:t>
      </w:r>
      <w:r w:rsidRPr="006B32CF">
        <w:rPr>
          <w:rFonts w:asciiTheme="majorHAnsi" w:hAnsiTheme="majorHAnsi" w:cstheme="majorHAnsi"/>
          <w:sz w:val="20"/>
          <w:szCs w:val="20"/>
          <w:lang w:val="en-US"/>
        </w:rPr>
        <w:t>., 2008: How specific should corporate communication be? The role of advertising language in establishing a corporate reputation for CSR, in Melewar</w:t>
      </w:r>
      <w:r w:rsidRPr="006B32CF" w:rsidR="007316A2">
        <w:rPr>
          <w:rFonts w:asciiTheme="majorHAnsi" w:hAnsiTheme="majorHAnsi" w:cstheme="majorHAnsi"/>
          <w:sz w:val="20"/>
          <w:szCs w:val="20"/>
          <w:lang w:val="en-US"/>
        </w:rPr>
        <w:t xml:space="preserve">, T.C. </w:t>
      </w:r>
      <w:r w:rsidRPr="00EB5BBB" w:rsidR="007316A2">
        <w:rPr>
          <w:rFonts w:asciiTheme="majorHAnsi" w:hAnsiTheme="majorHAnsi" w:cstheme="majorHAnsi"/>
          <w:i/>
          <w:iCs/>
          <w:sz w:val="20"/>
          <w:szCs w:val="20"/>
          <w:lang w:val="en-US"/>
        </w:rPr>
        <w:t>Facets of Corporate Identity, Communication and Reputation</w:t>
      </w:r>
      <w:r w:rsidRPr="006B32CF" w:rsidR="007316A2">
        <w:rPr>
          <w:rFonts w:asciiTheme="majorHAnsi" w:hAnsiTheme="majorHAnsi" w:cstheme="majorHAnsi"/>
          <w:sz w:val="20"/>
          <w:szCs w:val="20"/>
          <w:lang w:val="en-US"/>
        </w:rPr>
        <w:t>, pp: 96-120</w:t>
      </w:r>
    </w:p>
    <w:p w:rsidRPr="006B32CF" w:rsidR="00B93992" w:rsidP="006B32CF" w:rsidRDefault="00B93992" w14:paraId="5D2FBCCB" w14:textId="60DD92B5">
      <w:pPr>
        <w:pStyle w:val="NormalWeb"/>
        <w:numPr>
          <w:ilvl w:val="0"/>
          <w:numId w:val="31"/>
        </w:numPr>
        <w:rPr>
          <w:rFonts w:asciiTheme="majorHAnsi" w:hAnsiTheme="majorHAnsi" w:cstheme="majorHAnsi"/>
          <w:sz w:val="20"/>
          <w:szCs w:val="20"/>
          <w:lang w:val="en-US"/>
        </w:rPr>
      </w:pPr>
      <w:proofErr w:type="spellStart"/>
      <w:r w:rsidRPr="006B32CF">
        <w:rPr>
          <w:rFonts w:asciiTheme="majorHAnsi" w:hAnsiTheme="majorHAnsi" w:cstheme="majorHAnsi"/>
          <w:sz w:val="20"/>
          <w:szCs w:val="20"/>
        </w:rPr>
        <w:t>Brunk</w:t>
      </w:r>
      <w:proofErr w:type="spellEnd"/>
      <w:r w:rsidRPr="006B32CF">
        <w:rPr>
          <w:rFonts w:asciiTheme="majorHAnsi" w:hAnsiTheme="majorHAnsi" w:cstheme="majorHAnsi"/>
          <w:sz w:val="20"/>
          <w:szCs w:val="20"/>
        </w:rPr>
        <w:t xml:space="preserve">, K.H., </w:t>
      </w:r>
      <w:r w:rsidRPr="006B32CF" w:rsidR="004950FC">
        <w:rPr>
          <w:rFonts w:asciiTheme="majorHAnsi" w:hAnsiTheme="majorHAnsi" w:cstheme="majorHAnsi"/>
          <w:sz w:val="20"/>
          <w:szCs w:val="20"/>
        </w:rPr>
        <w:t>&amp;</w:t>
      </w:r>
      <w:r w:rsidRPr="006B32CF">
        <w:rPr>
          <w:rFonts w:asciiTheme="majorHAnsi" w:hAnsiTheme="majorHAnsi" w:cstheme="majorHAnsi"/>
          <w:sz w:val="20"/>
          <w:szCs w:val="20"/>
        </w:rPr>
        <w:t xml:space="preserve"> Boer, C.D., 2020. </w:t>
      </w:r>
      <w:r w:rsidRPr="006B32CF">
        <w:rPr>
          <w:rFonts w:asciiTheme="majorHAnsi" w:hAnsiTheme="majorHAnsi" w:cstheme="majorHAnsi"/>
          <w:sz w:val="20"/>
          <w:szCs w:val="20"/>
          <w:lang w:val="en-US"/>
        </w:rPr>
        <w:t>How do Consumers Reconcile Positive and Negative CSR-Related Information to Form an Ethical Brand Perception? A Mixed Methods Inquiry. I</w:t>
      </w:r>
      <w:r w:rsidRPr="006B32CF" w:rsidR="004950FC">
        <w:rPr>
          <w:rFonts w:asciiTheme="majorHAnsi" w:hAnsiTheme="majorHAnsi" w:cstheme="majorHAnsi"/>
          <w:sz w:val="20"/>
          <w:szCs w:val="20"/>
          <w:lang w:val="en-US"/>
        </w:rPr>
        <w:t>n</w:t>
      </w:r>
      <w:r w:rsidRPr="006B32CF">
        <w:rPr>
          <w:rFonts w:asciiTheme="majorHAnsi" w:hAnsiTheme="majorHAnsi" w:cstheme="majorHAnsi"/>
          <w:sz w:val="20"/>
          <w:szCs w:val="20"/>
          <w:lang w:val="en-US"/>
        </w:rPr>
        <w:t xml:space="preserve">: </w:t>
      </w:r>
      <w:r w:rsidRPr="006B32CF">
        <w:rPr>
          <w:rFonts w:asciiTheme="majorHAnsi" w:hAnsiTheme="majorHAnsi" w:cstheme="majorHAnsi"/>
          <w:i/>
          <w:iCs/>
          <w:sz w:val="20"/>
          <w:szCs w:val="20"/>
          <w:lang w:val="en-US"/>
        </w:rPr>
        <w:t xml:space="preserve">Journal of Business Ethics, </w:t>
      </w:r>
      <w:r w:rsidRPr="006B32CF">
        <w:rPr>
          <w:rFonts w:asciiTheme="majorHAnsi" w:hAnsiTheme="majorHAnsi" w:cstheme="majorHAnsi"/>
          <w:sz w:val="20"/>
          <w:szCs w:val="20"/>
          <w:lang w:val="en-US"/>
        </w:rPr>
        <w:t xml:space="preserve">vol 161, s. 443-458 </w:t>
      </w:r>
    </w:p>
    <w:p w:rsidRPr="006B32CF" w:rsidR="00B93992" w:rsidP="006B32CF" w:rsidRDefault="00B93992" w14:paraId="18B7C71F" w14:textId="77786D4F">
      <w:pPr>
        <w:pStyle w:val="NormalWeb"/>
        <w:numPr>
          <w:ilvl w:val="0"/>
          <w:numId w:val="31"/>
        </w:numPr>
        <w:rPr>
          <w:rFonts w:asciiTheme="majorHAnsi" w:hAnsiTheme="majorHAnsi" w:cstheme="majorHAnsi"/>
          <w:sz w:val="20"/>
          <w:szCs w:val="20"/>
        </w:rPr>
      </w:pPr>
      <w:proofErr w:type="spellStart"/>
      <w:r w:rsidRPr="006B32CF">
        <w:rPr>
          <w:rFonts w:asciiTheme="majorHAnsi" w:hAnsiTheme="majorHAnsi" w:cstheme="majorHAnsi"/>
          <w:sz w:val="20"/>
          <w:szCs w:val="20"/>
        </w:rPr>
        <w:t>Brunner</w:t>
      </w:r>
      <w:proofErr w:type="spellEnd"/>
      <w:r w:rsidRPr="006B32CF">
        <w:rPr>
          <w:rFonts w:asciiTheme="majorHAnsi" w:hAnsiTheme="majorHAnsi" w:cstheme="majorHAnsi"/>
          <w:sz w:val="20"/>
          <w:szCs w:val="20"/>
        </w:rPr>
        <w:t xml:space="preserve">, C.B. </w:t>
      </w:r>
      <w:r w:rsidRPr="006B32CF" w:rsidR="004950FC">
        <w:rPr>
          <w:rFonts w:asciiTheme="majorHAnsi" w:hAnsiTheme="majorHAnsi" w:cstheme="majorHAnsi"/>
          <w:sz w:val="20"/>
          <w:szCs w:val="20"/>
        </w:rPr>
        <w:t>&amp;</w:t>
      </w:r>
      <w:r w:rsidRPr="006B32CF">
        <w:rPr>
          <w:rFonts w:asciiTheme="majorHAnsi" w:hAnsiTheme="majorHAnsi" w:cstheme="majorHAnsi"/>
          <w:sz w:val="20"/>
          <w:szCs w:val="20"/>
        </w:rPr>
        <w:t xml:space="preserve"> </w:t>
      </w:r>
      <w:proofErr w:type="spellStart"/>
      <w:r w:rsidRPr="006B32CF">
        <w:rPr>
          <w:rFonts w:asciiTheme="majorHAnsi" w:hAnsiTheme="majorHAnsi" w:cstheme="majorHAnsi"/>
          <w:sz w:val="20"/>
          <w:szCs w:val="20"/>
        </w:rPr>
        <w:t>Langner</w:t>
      </w:r>
      <w:proofErr w:type="spellEnd"/>
      <w:r w:rsidRPr="006B32CF">
        <w:rPr>
          <w:rFonts w:asciiTheme="majorHAnsi" w:hAnsiTheme="majorHAnsi" w:cstheme="majorHAnsi"/>
          <w:sz w:val="20"/>
          <w:szCs w:val="20"/>
        </w:rPr>
        <w:t xml:space="preserve">, T., 2017. </w:t>
      </w:r>
      <w:r w:rsidRPr="006B32CF">
        <w:rPr>
          <w:rFonts w:asciiTheme="majorHAnsi" w:hAnsiTheme="majorHAnsi" w:cstheme="majorHAnsi"/>
          <w:sz w:val="20"/>
          <w:szCs w:val="20"/>
          <w:lang w:val="en-US"/>
        </w:rPr>
        <w:t>Communicating Corporate Social responsibility for Brands. I</w:t>
      </w:r>
      <w:r w:rsidRPr="006B32CF" w:rsidR="004950FC">
        <w:rPr>
          <w:rFonts w:asciiTheme="majorHAnsi" w:hAnsiTheme="majorHAnsi" w:cstheme="majorHAnsi"/>
          <w:sz w:val="20"/>
          <w:szCs w:val="20"/>
          <w:lang w:val="en-US"/>
        </w:rPr>
        <w:t>n</w:t>
      </w:r>
      <w:r w:rsidRPr="006B32CF">
        <w:rPr>
          <w:rFonts w:asciiTheme="majorHAnsi" w:hAnsiTheme="majorHAnsi" w:cstheme="majorHAnsi"/>
          <w:sz w:val="20"/>
          <w:szCs w:val="20"/>
          <w:lang w:val="en-US"/>
        </w:rPr>
        <w:t xml:space="preserve">: Diehl et al., 2017. </w:t>
      </w:r>
      <w:r w:rsidRPr="006B32CF">
        <w:rPr>
          <w:rFonts w:asciiTheme="majorHAnsi" w:hAnsiTheme="majorHAnsi" w:cstheme="majorHAnsi"/>
          <w:i/>
          <w:iCs/>
          <w:sz w:val="20"/>
          <w:szCs w:val="20"/>
          <w:lang w:val="en-US"/>
        </w:rPr>
        <w:t>Handbook of Integrated CSR-Communication, CSR, Sustainability, Ethics &amp; Governance</w:t>
      </w:r>
      <w:r w:rsidRPr="006B32CF">
        <w:rPr>
          <w:rFonts w:asciiTheme="majorHAnsi" w:hAnsiTheme="majorHAnsi" w:cstheme="majorHAnsi"/>
          <w:sz w:val="20"/>
          <w:szCs w:val="20"/>
          <w:lang w:val="en-US"/>
        </w:rPr>
        <w:t xml:space="preserve">. </w:t>
      </w:r>
      <w:proofErr w:type="spellStart"/>
      <w:r w:rsidRPr="006B32CF">
        <w:rPr>
          <w:rFonts w:asciiTheme="majorHAnsi" w:hAnsiTheme="majorHAnsi" w:cstheme="majorHAnsi"/>
          <w:sz w:val="20"/>
          <w:szCs w:val="20"/>
        </w:rPr>
        <w:t>S.l</w:t>
      </w:r>
      <w:proofErr w:type="spellEnd"/>
      <w:r w:rsidRPr="006B32CF">
        <w:rPr>
          <w:rFonts w:asciiTheme="majorHAnsi" w:hAnsiTheme="majorHAnsi" w:cstheme="majorHAnsi"/>
          <w:sz w:val="20"/>
          <w:szCs w:val="20"/>
        </w:rPr>
        <w:t xml:space="preserve">.: Springer International, s. 149-169 </w:t>
      </w:r>
    </w:p>
    <w:p w:rsidRPr="006B32CF" w:rsidR="00B93992" w:rsidP="006B32CF" w:rsidRDefault="00B93992" w14:paraId="121A51EB" w14:textId="38340C31">
      <w:pPr>
        <w:pStyle w:val="NormalWeb"/>
        <w:numPr>
          <w:ilvl w:val="0"/>
          <w:numId w:val="31"/>
        </w:numPr>
        <w:rPr>
          <w:rFonts w:asciiTheme="majorHAnsi" w:hAnsiTheme="majorHAnsi" w:cstheme="majorHAnsi"/>
          <w:sz w:val="20"/>
          <w:szCs w:val="20"/>
        </w:rPr>
      </w:pPr>
      <w:proofErr w:type="spellStart"/>
      <w:r w:rsidRPr="006B32CF">
        <w:rPr>
          <w:rFonts w:asciiTheme="majorHAnsi" w:hAnsiTheme="majorHAnsi" w:cstheme="majorHAnsi"/>
          <w:sz w:val="20"/>
          <w:szCs w:val="20"/>
          <w:lang w:val="en-US"/>
        </w:rPr>
        <w:t>Etter</w:t>
      </w:r>
      <w:proofErr w:type="spellEnd"/>
      <w:r w:rsidRPr="006B32CF">
        <w:rPr>
          <w:rFonts w:asciiTheme="majorHAnsi" w:hAnsiTheme="majorHAnsi" w:cstheme="majorHAnsi"/>
          <w:sz w:val="20"/>
          <w:szCs w:val="20"/>
          <w:lang w:val="en-US"/>
        </w:rPr>
        <w:t xml:space="preserve">, M., 2014. Broadcasting, Reacting, Engaging - Three strategies for CSR- communication in Twitter.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 xml:space="preserve">Journal of </w:t>
      </w:r>
      <w:proofErr w:type="spellStart"/>
      <w:r w:rsidRPr="006B32CF">
        <w:rPr>
          <w:rFonts w:asciiTheme="majorHAnsi" w:hAnsiTheme="majorHAnsi" w:cstheme="majorHAnsi"/>
          <w:i/>
          <w:iCs/>
          <w:sz w:val="20"/>
          <w:szCs w:val="20"/>
        </w:rPr>
        <w:t>Communication</w:t>
      </w:r>
      <w:proofErr w:type="spellEnd"/>
      <w:r w:rsidRPr="006B32CF">
        <w:rPr>
          <w:rFonts w:asciiTheme="majorHAnsi" w:hAnsiTheme="majorHAnsi" w:cstheme="majorHAnsi"/>
          <w:i/>
          <w:iCs/>
          <w:sz w:val="20"/>
          <w:szCs w:val="20"/>
        </w:rPr>
        <w:t xml:space="preserve"> Management</w:t>
      </w:r>
      <w:r w:rsidRPr="006B32CF">
        <w:rPr>
          <w:rFonts w:asciiTheme="majorHAnsi" w:hAnsiTheme="majorHAnsi" w:cstheme="majorHAnsi"/>
          <w:sz w:val="20"/>
          <w:szCs w:val="20"/>
        </w:rPr>
        <w:t xml:space="preserve">, 18(4), s. 322-342 </w:t>
      </w:r>
    </w:p>
    <w:p w:rsidRPr="006B32CF" w:rsidR="00A20CB1" w:rsidP="006B32CF" w:rsidRDefault="00A20CB1" w14:paraId="210B530B" w14:textId="0C75E819">
      <w:pPr>
        <w:pStyle w:val="NormalWeb"/>
        <w:numPr>
          <w:ilvl w:val="0"/>
          <w:numId w:val="31"/>
        </w:numPr>
        <w:rPr>
          <w:rFonts w:asciiTheme="majorHAnsi" w:hAnsiTheme="majorHAnsi" w:cstheme="majorHAnsi"/>
          <w:sz w:val="20"/>
          <w:szCs w:val="20"/>
          <w:lang w:val="en-US"/>
        </w:rPr>
      </w:pPr>
      <w:proofErr w:type="spellStart"/>
      <w:r w:rsidRPr="006B32CF">
        <w:rPr>
          <w:rFonts w:asciiTheme="majorHAnsi" w:hAnsiTheme="majorHAnsi" w:cstheme="majorHAnsi"/>
          <w:sz w:val="20"/>
          <w:szCs w:val="20"/>
          <w:lang w:val="en-US"/>
        </w:rPr>
        <w:t>Gass</w:t>
      </w:r>
      <w:proofErr w:type="spellEnd"/>
      <w:r w:rsidRPr="006B32CF">
        <w:rPr>
          <w:rFonts w:asciiTheme="majorHAnsi" w:hAnsiTheme="majorHAnsi" w:cstheme="majorHAnsi"/>
          <w:sz w:val="20"/>
          <w:szCs w:val="20"/>
          <w:lang w:val="en-US"/>
        </w:rPr>
        <w:t xml:space="preserve">, R.H. </w:t>
      </w:r>
      <w:r w:rsidRPr="006B32CF" w:rsidR="004950FC">
        <w:rPr>
          <w:rFonts w:asciiTheme="majorHAnsi" w:hAnsiTheme="majorHAnsi" w:cstheme="majorHAnsi"/>
          <w:sz w:val="20"/>
          <w:szCs w:val="20"/>
          <w:lang w:val="en-US"/>
        </w:rPr>
        <w:t>&amp;</w:t>
      </w:r>
      <w:r w:rsidRPr="006B32CF">
        <w:rPr>
          <w:rFonts w:asciiTheme="majorHAnsi" w:hAnsiTheme="majorHAnsi" w:cstheme="majorHAnsi"/>
          <w:sz w:val="20"/>
          <w:szCs w:val="20"/>
          <w:lang w:val="en-US"/>
        </w:rPr>
        <w:t xml:space="preserve"> Seiter, J.S., 2018. </w:t>
      </w:r>
      <w:r w:rsidRPr="006B32CF">
        <w:rPr>
          <w:rFonts w:asciiTheme="majorHAnsi" w:hAnsiTheme="majorHAnsi" w:cstheme="majorHAnsi"/>
          <w:i/>
          <w:iCs/>
          <w:sz w:val="20"/>
          <w:szCs w:val="20"/>
          <w:lang w:val="en-US"/>
        </w:rPr>
        <w:t>Persuasion – Social influence and compliance gaining</w:t>
      </w:r>
      <w:r w:rsidRPr="006B32CF">
        <w:rPr>
          <w:rFonts w:asciiTheme="majorHAnsi" w:hAnsiTheme="majorHAnsi" w:cstheme="majorHAnsi"/>
          <w:sz w:val="20"/>
          <w:szCs w:val="20"/>
          <w:lang w:val="en-US"/>
        </w:rPr>
        <w:t>, New York: Routledge, pp.</w:t>
      </w:r>
      <w:r w:rsidRPr="006B32CF" w:rsidR="00B93992">
        <w:rPr>
          <w:rFonts w:asciiTheme="majorHAnsi" w:hAnsiTheme="majorHAnsi" w:cstheme="majorHAnsi"/>
          <w:sz w:val="20"/>
          <w:szCs w:val="20"/>
          <w:lang w:val="en-US"/>
        </w:rPr>
        <w:t xml:space="preserve"> 84-97</w:t>
      </w:r>
      <w:r w:rsidRPr="006B32CF">
        <w:rPr>
          <w:rFonts w:asciiTheme="majorHAnsi" w:hAnsiTheme="majorHAnsi" w:cstheme="majorHAnsi"/>
          <w:sz w:val="20"/>
          <w:szCs w:val="20"/>
          <w:lang w:val="en-US"/>
        </w:rPr>
        <w:t xml:space="preserve"> </w:t>
      </w:r>
    </w:p>
    <w:p w:rsidRPr="006B32CF" w:rsidR="007316A2" w:rsidP="006B32CF" w:rsidRDefault="007316A2" w14:paraId="637E31B0" w14:textId="2E611ECF">
      <w:pPr>
        <w:pStyle w:val="NormalWeb"/>
        <w:numPr>
          <w:ilvl w:val="0"/>
          <w:numId w:val="31"/>
        </w:numPr>
        <w:rPr>
          <w:rFonts w:asciiTheme="majorHAnsi" w:hAnsiTheme="majorHAnsi" w:cstheme="majorHAnsi"/>
          <w:sz w:val="20"/>
          <w:szCs w:val="20"/>
          <w:lang w:val="en-US"/>
        </w:rPr>
      </w:pPr>
      <w:r w:rsidRPr="006B32CF">
        <w:rPr>
          <w:rFonts w:asciiTheme="majorHAnsi" w:hAnsiTheme="majorHAnsi" w:cstheme="majorHAnsi"/>
          <w:sz w:val="20"/>
          <w:szCs w:val="20"/>
          <w:lang w:val="en-US"/>
        </w:rPr>
        <w:t>Grant. J. 2020. Greener Marketing. Wiley, pp. 39-48</w:t>
      </w:r>
    </w:p>
    <w:p w:rsidRPr="006B32CF" w:rsidR="00A20CB1" w:rsidP="006B32CF" w:rsidRDefault="00A20CB1" w14:paraId="4CFC3027" w14:textId="4D4E7E70">
      <w:pPr>
        <w:pStyle w:val="NormalWeb"/>
        <w:numPr>
          <w:ilvl w:val="0"/>
          <w:numId w:val="31"/>
        </w:numPr>
        <w:rPr>
          <w:rFonts w:asciiTheme="majorHAnsi" w:hAnsiTheme="majorHAnsi" w:cstheme="majorHAnsi"/>
          <w:sz w:val="20"/>
          <w:szCs w:val="20"/>
        </w:rPr>
      </w:pPr>
      <w:r w:rsidRPr="001A15DF">
        <w:rPr>
          <w:rFonts w:asciiTheme="majorHAnsi" w:hAnsiTheme="majorHAnsi" w:cstheme="majorHAnsi"/>
          <w:sz w:val="20"/>
          <w:szCs w:val="20"/>
          <w:lang w:val="en-US"/>
        </w:rPr>
        <w:lastRenderedPageBreak/>
        <w:t xml:space="preserve">Hanson, S., Jiang, L., Ye, J. </w:t>
      </w:r>
      <w:r w:rsidRPr="001A15DF" w:rsidR="004950FC">
        <w:rPr>
          <w:rFonts w:asciiTheme="majorHAnsi" w:hAnsiTheme="majorHAnsi" w:cstheme="majorHAnsi"/>
          <w:sz w:val="20"/>
          <w:szCs w:val="20"/>
          <w:lang w:val="en-US"/>
        </w:rPr>
        <w:t>&amp;</w:t>
      </w:r>
      <w:r w:rsidRPr="001A15DF">
        <w:rPr>
          <w:rFonts w:asciiTheme="majorHAnsi" w:hAnsiTheme="majorHAnsi" w:cstheme="majorHAnsi"/>
          <w:sz w:val="20"/>
          <w:szCs w:val="20"/>
          <w:lang w:val="en-US"/>
        </w:rPr>
        <w:t xml:space="preserve"> Murthy, N. 2019. </w:t>
      </w:r>
      <w:r w:rsidRPr="006B32CF">
        <w:rPr>
          <w:rFonts w:asciiTheme="majorHAnsi" w:hAnsiTheme="majorHAnsi" w:cstheme="majorHAnsi"/>
          <w:sz w:val="20"/>
          <w:szCs w:val="20"/>
          <w:lang w:val="en-US"/>
        </w:rPr>
        <w:t xml:space="preserve">Society or the environment? Understanding how consumers evaluate brand messages about corporate social responsibility activities.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Journal of brand Management</w:t>
      </w:r>
      <w:r w:rsidRPr="006B32CF">
        <w:rPr>
          <w:rFonts w:asciiTheme="majorHAnsi" w:hAnsiTheme="majorHAnsi" w:cstheme="majorHAnsi"/>
          <w:sz w:val="20"/>
          <w:szCs w:val="20"/>
        </w:rPr>
        <w:t xml:space="preserve">. vol. 26, s. 21–34 </w:t>
      </w:r>
    </w:p>
    <w:p w:rsidRPr="006B32CF" w:rsidR="00A20CB1" w:rsidP="006B32CF" w:rsidRDefault="00A20CB1" w14:paraId="598DBDBC" w14:textId="463425FB">
      <w:pPr>
        <w:pStyle w:val="NormalWeb"/>
        <w:numPr>
          <w:ilvl w:val="0"/>
          <w:numId w:val="31"/>
        </w:numPr>
        <w:rPr>
          <w:rFonts w:asciiTheme="majorHAnsi" w:hAnsiTheme="majorHAnsi" w:cstheme="majorHAnsi"/>
          <w:sz w:val="20"/>
          <w:szCs w:val="20"/>
        </w:rPr>
      </w:pPr>
      <w:r w:rsidRPr="006B32CF">
        <w:rPr>
          <w:rFonts w:asciiTheme="majorHAnsi" w:hAnsiTheme="majorHAnsi" w:cstheme="majorHAnsi"/>
          <w:sz w:val="20"/>
          <w:szCs w:val="20"/>
          <w:lang w:val="en-US"/>
        </w:rPr>
        <w:t xml:space="preserve">Iglesias, O, Markovic, S., Bagherzadeh, M., </w:t>
      </w:r>
      <w:r w:rsidRPr="006B32CF" w:rsidR="004950FC">
        <w:rPr>
          <w:rFonts w:asciiTheme="majorHAnsi" w:hAnsiTheme="majorHAnsi" w:cstheme="majorHAnsi"/>
          <w:sz w:val="20"/>
          <w:szCs w:val="20"/>
          <w:lang w:val="en-US"/>
        </w:rPr>
        <w:t>&amp;</w:t>
      </w:r>
      <w:r w:rsidRPr="006B32CF">
        <w:rPr>
          <w:rFonts w:asciiTheme="majorHAnsi" w:hAnsiTheme="majorHAnsi" w:cstheme="majorHAnsi"/>
          <w:sz w:val="20"/>
          <w:szCs w:val="20"/>
          <w:lang w:val="en-US"/>
        </w:rPr>
        <w:t xml:space="preserve"> Singh, J.J., 2018. Co-creation: A Key link between corporate social responsibility, customer trust, and customer loyalty.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 xml:space="preserve">Journal of Business </w:t>
      </w:r>
      <w:proofErr w:type="spellStart"/>
      <w:r w:rsidRPr="006B32CF">
        <w:rPr>
          <w:rFonts w:asciiTheme="majorHAnsi" w:hAnsiTheme="majorHAnsi" w:cstheme="majorHAnsi"/>
          <w:i/>
          <w:iCs/>
          <w:sz w:val="20"/>
          <w:szCs w:val="20"/>
        </w:rPr>
        <w:t>Ethics</w:t>
      </w:r>
      <w:proofErr w:type="spellEnd"/>
      <w:r w:rsidRPr="006B32CF">
        <w:rPr>
          <w:rFonts w:asciiTheme="majorHAnsi" w:hAnsiTheme="majorHAnsi" w:cstheme="majorHAnsi"/>
          <w:i/>
          <w:iCs/>
          <w:sz w:val="20"/>
          <w:szCs w:val="20"/>
        </w:rPr>
        <w:t xml:space="preserve">, </w:t>
      </w:r>
      <w:proofErr w:type="spellStart"/>
      <w:r w:rsidRPr="006B32CF">
        <w:rPr>
          <w:rFonts w:asciiTheme="majorHAnsi" w:hAnsiTheme="majorHAnsi" w:cstheme="majorHAnsi"/>
          <w:sz w:val="20"/>
          <w:szCs w:val="20"/>
        </w:rPr>
        <w:t>onlinefirst</w:t>
      </w:r>
      <w:proofErr w:type="spellEnd"/>
      <w:r w:rsidRPr="006B32CF">
        <w:rPr>
          <w:rFonts w:asciiTheme="majorHAnsi" w:hAnsiTheme="majorHAnsi" w:cstheme="majorHAnsi"/>
          <w:sz w:val="20"/>
          <w:szCs w:val="20"/>
        </w:rPr>
        <w:t xml:space="preserve"> </w:t>
      </w:r>
    </w:p>
    <w:p w:rsidRPr="006B32CF" w:rsidR="00A20CB1" w:rsidP="006B32CF" w:rsidRDefault="00A20CB1" w14:paraId="2F4C1E5C" w14:textId="39B3CE69">
      <w:pPr>
        <w:pStyle w:val="NormalWeb"/>
        <w:numPr>
          <w:ilvl w:val="0"/>
          <w:numId w:val="31"/>
        </w:numPr>
        <w:rPr>
          <w:rFonts w:asciiTheme="majorHAnsi" w:hAnsiTheme="majorHAnsi" w:cstheme="majorHAnsi"/>
          <w:sz w:val="20"/>
          <w:szCs w:val="20"/>
        </w:rPr>
      </w:pPr>
      <w:r w:rsidRPr="006B32CF">
        <w:rPr>
          <w:rFonts w:asciiTheme="majorHAnsi" w:hAnsiTheme="majorHAnsi" w:cstheme="majorHAnsi"/>
          <w:sz w:val="20"/>
          <w:szCs w:val="20"/>
          <w:lang w:val="en-US"/>
        </w:rPr>
        <w:t xml:space="preserve">Jing (Taylor), W., </w:t>
      </w:r>
      <w:r w:rsidRPr="006B32CF" w:rsidR="004950FC">
        <w:rPr>
          <w:rFonts w:asciiTheme="majorHAnsi" w:hAnsiTheme="majorHAnsi" w:cstheme="majorHAnsi"/>
          <w:sz w:val="20"/>
          <w:szCs w:val="20"/>
          <w:lang w:val="en-US"/>
        </w:rPr>
        <w:t>&amp;</w:t>
      </w:r>
      <w:r w:rsidRPr="006B32CF">
        <w:rPr>
          <w:rFonts w:asciiTheme="majorHAnsi" w:hAnsiTheme="majorHAnsi" w:cstheme="majorHAnsi"/>
          <w:sz w:val="20"/>
          <w:szCs w:val="20"/>
          <w:lang w:val="en-US"/>
        </w:rPr>
        <w:t xml:space="preserve"> Song, B., 2017. Corporate Ethical Branding on YouTube: CSR Communication Strategies and Brand Anthropomorphism.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 xml:space="preserve">Journal of Interactive </w:t>
      </w:r>
      <w:proofErr w:type="spellStart"/>
      <w:r w:rsidRPr="006B32CF">
        <w:rPr>
          <w:rFonts w:asciiTheme="majorHAnsi" w:hAnsiTheme="majorHAnsi" w:cstheme="majorHAnsi"/>
          <w:i/>
          <w:iCs/>
          <w:sz w:val="20"/>
          <w:szCs w:val="20"/>
        </w:rPr>
        <w:t>Advertising</w:t>
      </w:r>
      <w:proofErr w:type="spellEnd"/>
      <w:r w:rsidRPr="006B32CF">
        <w:rPr>
          <w:rFonts w:asciiTheme="majorHAnsi" w:hAnsiTheme="majorHAnsi" w:cstheme="majorHAnsi"/>
          <w:i/>
          <w:iCs/>
          <w:sz w:val="20"/>
          <w:szCs w:val="20"/>
        </w:rPr>
        <w:t xml:space="preserve">, </w:t>
      </w:r>
      <w:r w:rsidRPr="006B32CF">
        <w:rPr>
          <w:rFonts w:asciiTheme="majorHAnsi" w:hAnsiTheme="majorHAnsi" w:cstheme="majorHAnsi"/>
          <w:sz w:val="20"/>
          <w:szCs w:val="20"/>
        </w:rPr>
        <w:t xml:space="preserve">vol. 17:1, s. 28-40 </w:t>
      </w:r>
    </w:p>
    <w:p w:rsidRPr="006B32CF" w:rsidR="00A20CB1" w:rsidP="006B32CF" w:rsidRDefault="00A20CB1" w14:paraId="3D816461" w14:textId="308DC620">
      <w:pPr>
        <w:pStyle w:val="NormalWeb"/>
        <w:numPr>
          <w:ilvl w:val="0"/>
          <w:numId w:val="31"/>
        </w:numPr>
        <w:rPr>
          <w:rFonts w:asciiTheme="majorHAnsi" w:hAnsiTheme="majorHAnsi" w:cstheme="majorHAnsi"/>
          <w:sz w:val="20"/>
          <w:szCs w:val="20"/>
        </w:rPr>
      </w:pPr>
      <w:proofErr w:type="spellStart"/>
      <w:r w:rsidRPr="001A15DF">
        <w:rPr>
          <w:rFonts w:asciiTheme="majorHAnsi" w:hAnsiTheme="majorHAnsi" w:cstheme="majorHAnsi"/>
          <w:sz w:val="20"/>
          <w:szCs w:val="20"/>
          <w:lang w:val="en-US"/>
        </w:rPr>
        <w:t>Kollat</w:t>
      </w:r>
      <w:proofErr w:type="spellEnd"/>
      <w:r w:rsidRPr="001A15DF">
        <w:rPr>
          <w:rFonts w:asciiTheme="majorHAnsi" w:hAnsiTheme="majorHAnsi" w:cstheme="majorHAnsi"/>
          <w:sz w:val="20"/>
          <w:szCs w:val="20"/>
          <w:lang w:val="en-US"/>
        </w:rPr>
        <w:t xml:space="preserve">., J. </w:t>
      </w:r>
      <w:r w:rsidRPr="001A15DF" w:rsidR="004950FC">
        <w:rPr>
          <w:rFonts w:asciiTheme="majorHAnsi" w:hAnsiTheme="majorHAnsi" w:cstheme="majorHAnsi"/>
          <w:sz w:val="20"/>
          <w:szCs w:val="20"/>
          <w:lang w:val="en-US"/>
        </w:rPr>
        <w:t>&amp;</w:t>
      </w:r>
      <w:r w:rsidRPr="001A15DF">
        <w:rPr>
          <w:rFonts w:asciiTheme="majorHAnsi" w:hAnsiTheme="majorHAnsi" w:cstheme="majorHAnsi"/>
          <w:sz w:val="20"/>
          <w:szCs w:val="20"/>
          <w:lang w:val="en-US"/>
        </w:rPr>
        <w:t xml:space="preserve"> </w:t>
      </w:r>
      <w:proofErr w:type="spellStart"/>
      <w:r w:rsidRPr="001A15DF">
        <w:rPr>
          <w:rFonts w:asciiTheme="majorHAnsi" w:hAnsiTheme="majorHAnsi" w:cstheme="majorHAnsi"/>
          <w:sz w:val="20"/>
          <w:szCs w:val="20"/>
          <w:lang w:val="en-US"/>
        </w:rPr>
        <w:t>Farache</w:t>
      </w:r>
      <w:proofErr w:type="spellEnd"/>
      <w:r w:rsidRPr="001A15DF">
        <w:rPr>
          <w:rFonts w:asciiTheme="majorHAnsi" w:hAnsiTheme="majorHAnsi" w:cstheme="majorHAnsi"/>
          <w:sz w:val="20"/>
          <w:szCs w:val="20"/>
          <w:lang w:val="en-US"/>
        </w:rPr>
        <w:t xml:space="preserve">, F., 2017. </w:t>
      </w:r>
      <w:r w:rsidRPr="006B32CF">
        <w:rPr>
          <w:rFonts w:asciiTheme="majorHAnsi" w:hAnsiTheme="majorHAnsi" w:cstheme="majorHAnsi"/>
          <w:sz w:val="20"/>
          <w:szCs w:val="20"/>
          <w:lang w:val="en-US"/>
        </w:rPr>
        <w:t xml:space="preserve">Achieving consumer trust on Twitter via CSR communication.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Journal of Consumer Marketing</w:t>
      </w:r>
      <w:r w:rsidRPr="006B32CF">
        <w:rPr>
          <w:rFonts w:asciiTheme="majorHAnsi" w:hAnsiTheme="majorHAnsi" w:cstheme="majorHAnsi"/>
          <w:sz w:val="20"/>
          <w:szCs w:val="20"/>
        </w:rPr>
        <w:t xml:space="preserve">, vol. 34(6), s. 505-514 </w:t>
      </w:r>
    </w:p>
    <w:p w:rsidRPr="006B32CF" w:rsidR="00A20CB1" w:rsidP="006B32CF" w:rsidRDefault="00A20CB1" w14:paraId="4179A8DA" w14:textId="5925D335">
      <w:pPr>
        <w:pStyle w:val="NormalWeb"/>
        <w:numPr>
          <w:ilvl w:val="0"/>
          <w:numId w:val="31"/>
        </w:numPr>
        <w:rPr>
          <w:rFonts w:asciiTheme="majorHAnsi" w:hAnsiTheme="majorHAnsi" w:cstheme="majorHAnsi"/>
          <w:sz w:val="20"/>
          <w:szCs w:val="20"/>
        </w:rPr>
      </w:pPr>
      <w:r w:rsidRPr="001A15DF">
        <w:rPr>
          <w:rFonts w:asciiTheme="majorHAnsi" w:hAnsiTheme="majorHAnsi" w:cstheme="majorHAnsi"/>
          <w:sz w:val="20"/>
          <w:szCs w:val="20"/>
          <w:lang w:val="en-US"/>
        </w:rPr>
        <w:t xml:space="preserve">Lee, J. </w:t>
      </w:r>
      <w:r w:rsidRPr="001A15DF" w:rsidR="004950FC">
        <w:rPr>
          <w:rFonts w:asciiTheme="majorHAnsi" w:hAnsiTheme="majorHAnsi" w:cstheme="majorHAnsi"/>
          <w:sz w:val="20"/>
          <w:szCs w:val="20"/>
          <w:lang w:val="en-US"/>
        </w:rPr>
        <w:t>&amp;</w:t>
      </w:r>
      <w:r w:rsidRPr="001A15DF">
        <w:rPr>
          <w:rFonts w:asciiTheme="majorHAnsi" w:hAnsiTheme="majorHAnsi" w:cstheme="majorHAnsi"/>
          <w:sz w:val="20"/>
          <w:szCs w:val="20"/>
          <w:lang w:val="en-US"/>
        </w:rPr>
        <w:t xml:space="preserve"> Cho, M. 2018. </w:t>
      </w:r>
      <w:r w:rsidRPr="006B32CF">
        <w:rPr>
          <w:rFonts w:asciiTheme="majorHAnsi" w:hAnsiTheme="majorHAnsi" w:cstheme="majorHAnsi"/>
          <w:sz w:val="20"/>
          <w:szCs w:val="20"/>
          <w:lang w:val="en-US"/>
        </w:rPr>
        <w:t xml:space="preserve">New insights into socially responsible consumers: The role of personal values.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International Journal of Consumer Studies</w:t>
      </w:r>
      <w:r w:rsidRPr="006B32CF">
        <w:rPr>
          <w:rFonts w:asciiTheme="majorHAnsi" w:hAnsiTheme="majorHAnsi" w:cstheme="majorHAnsi"/>
          <w:sz w:val="20"/>
          <w:szCs w:val="20"/>
        </w:rPr>
        <w:t xml:space="preserve">, vol. 43. S. 123-133 </w:t>
      </w:r>
    </w:p>
    <w:p w:rsidRPr="006B32CF" w:rsidR="00F46025" w:rsidP="006B32CF" w:rsidRDefault="00F46025" w14:paraId="7B5934E5" w14:textId="24303F66">
      <w:pPr>
        <w:pStyle w:val="Listeafsnit"/>
        <w:numPr>
          <w:ilvl w:val="0"/>
          <w:numId w:val="31"/>
        </w:numPr>
        <w:spacing w:line="240" w:lineRule="auto"/>
        <w:rPr>
          <w:rFonts w:asciiTheme="majorHAnsi" w:hAnsiTheme="majorHAnsi" w:cstheme="majorHAnsi"/>
          <w:sz w:val="20"/>
          <w:szCs w:val="20"/>
          <w:lang w:val="en-US"/>
        </w:rPr>
      </w:pPr>
      <w:r w:rsidRPr="006B32CF">
        <w:rPr>
          <w:rFonts w:asciiTheme="majorHAnsi" w:hAnsiTheme="majorHAnsi" w:cstheme="majorHAnsi"/>
          <w:sz w:val="20"/>
          <w:szCs w:val="20"/>
          <w:lang w:val="en-US"/>
        </w:rPr>
        <w:t>Maslen, A. 2015. Persuasive copywriting, Finding your voice (and that of others)</w:t>
      </w:r>
    </w:p>
    <w:p w:rsidRPr="006B32CF" w:rsidR="004950FC" w:rsidP="006B32CF" w:rsidRDefault="004950FC" w14:paraId="7AA87C95" w14:textId="69FCFCAD">
      <w:pPr>
        <w:pStyle w:val="Listeafsnit"/>
        <w:numPr>
          <w:ilvl w:val="0"/>
          <w:numId w:val="31"/>
        </w:numPr>
        <w:spacing w:line="240" w:lineRule="auto"/>
        <w:rPr>
          <w:rFonts w:asciiTheme="majorHAnsi" w:hAnsiTheme="majorHAnsi" w:cstheme="majorHAnsi"/>
          <w:sz w:val="20"/>
          <w:szCs w:val="20"/>
          <w:lang w:val="en-US"/>
        </w:rPr>
      </w:pPr>
      <w:r w:rsidRPr="006B32CF">
        <w:rPr>
          <w:rFonts w:asciiTheme="majorHAnsi" w:hAnsiTheme="majorHAnsi" w:cstheme="majorHAnsi"/>
          <w:sz w:val="20"/>
          <w:szCs w:val="20"/>
          <w:lang w:val="en-US"/>
        </w:rPr>
        <w:t xml:space="preserve">McGovern, G. 2021. </w:t>
      </w:r>
      <w:proofErr w:type="gramStart"/>
      <w:r w:rsidRPr="00CE796D">
        <w:rPr>
          <w:rFonts w:asciiTheme="majorHAnsi" w:hAnsiTheme="majorHAnsi" w:cstheme="majorHAnsi"/>
          <w:i/>
          <w:iCs/>
          <w:sz w:val="20"/>
          <w:szCs w:val="20"/>
          <w:lang w:val="en-US"/>
        </w:rPr>
        <w:t>World Wide</w:t>
      </w:r>
      <w:proofErr w:type="gramEnd"/>
      <w:r w:rsidRPr="00CE796D">
        <w:rPr>
          <w:rFonts w:asciiTheme="majorHAnsi" w:hAnsiTheme="majorHAnsi" w:cstheme="majorHAnsi"/>
          <w:i/>
          <w:iCs/>
          <w:sz w:val="20"/>
          <w:szCs w:val="20"/>
          <w:lang w:val="en-US"/>
        </w:rPr>
        <w:t xml:space="preserve"> Waste. Why digital is killing our planet – and what we can do about it</w:t>
      </w:r>
      <w:r w:rsidRPr="006B32CF">
        <w:rPr>
          <w:rFonts w:asciiTheme="majorHAnsi" w:hAnsiTheme="majorHAnsi" w:cstheme="majorHAnsi"/>
          <w:sz w:val="20"/>
          <w:szCs w:val="20"/>
          <w:lang w:val="en-US"/>
        </w:rPr>
        <w:t xml:space="preserve">. introduction: </w:t>
      </w:r>
      <w:hyperlink w:history="1" r:id="rId11">
        <w:r w:rsidRPr="006B32CF">
          <w:rPr>
            <w:rStyle w:val="Hyperlink"/>
            <w:rFonts w:asciiTheme="majorHAnsi" w:hAnsiTheme="majorHAnsi" w:cstheme="majorHAnsi"/>
            <w:sz w:val="20"/>
            <w:szCs w:val="20"/>
            <w:lang w:val="en-US"/>
          </w:rPr>
          <w:t>Introduction: Why digital is killing our planet - Gerry McGovern</w:t>
        </w:r>
      </w:hyperlink>
    </w:p>
    <w:p w:rsidRPr="00EB5BBB" w:rsidR="00EB5BBB" w:rsidP="00EB5BBB" w:rsidRDefault="00A20CB1" w14:paraId="62BDB0CF" w14:textId="77777777">
      <w:pPr>
        <w:pStyle w:val="Listeafsnit"/>
        <w:numPr>
          <w:ilvl w:val="0"/>
          <w:numId w:val="31"/>
        </w:numPr>
        <w:spacing w:line="240" w:lineRule="auto"/>
        <w:rPr>
          <w:rFonts w:asciiTheme="majorHAnsi" w:hAnsiTheme="majorHAnsi" w:cstheme="majorHAnsi"/>
          <w:sz w:val="20"/>
          <w:szCs w:val="20"/>
          <w:lang w:val="en-US"/>
        </w:rPr>
      </w:pPr>
      <w:proofErr w:type="spellStart"/>
      <w:r w:rsidRPr="006B32CF">
        <w:rPr>
          <w:rFonts w:asciiTheme="majorHAnsi" w:hAnsiTheme="majorHAnsi" w:cstheme="majorHAnsi"/>
          <w:sz w:val="20"/>
          <w:szCs w:val="20"/>
          <w:lang w:val="en-US"/>
        </w:rPr>
        <w:t>Nilssen</w:t>
      </w:r>
      <w:proofErr w:type="spellEnd"/>
      <w:r w:rsidRPr="006B32CF">
        <w:rPr>
          <w:rFonts w:asciiTheme="majorHAnsi" w:hAnsiTheme="majorHAnsi" w:cstheme="majorHAnsi"/>
          <w:sz w:val="20"/>
          <w:szCs w:val="20"/>
          <w:lang w:val="en-US"/>
        </w:rPr>
        <w:t xml:space="preserve">, R., Bick, G. </w:t>
      </w:r>
      <w:r w:rsidRPr="006B32CF" w:rsidR="004950FC">
        <w:rPr>
          <w:rFonts w:asciiTheme="majorHAnsi" w:hAnsiTheme="majorHAnsi" w:cstheme="majorHAnsi"/>
          <w:sz w:val="20"/>
          <w:szCs w:val="20"/>
          <w:lang w:val="en-US"/>
        </w:rPr>
        <w:t>&amp;</w:t>
      </w:r>
      <w:r w:rsidRPr="006B32CF">
        <w:rPr>
          <w:rFonts w:asciiTheme="majorHAnsi" w:hAnsiTheme="majorHAnsi" w:cstheme="majorHAnsi"/>
          <w:sz w:val="20"/>
          <w:szCs w:val="20"/>
          <w:lang w:val="en-US"/>
        </w:rPr>
        <w:t xml:space="preserve"> </w:t>
      </w:r>
      <w:proofErr w:type="spellStart"/>
      <w:r w:rsidRPr="006B32CF">
        <w:rPr>
          <w:rFonts w:asciiTheme="majorHAnsi" w:hAnsiTheme="majorHAnsi" w:cstheme="majorHAnsi"/>
          <w:sz w:val="20"/>
          <w:szCs w:val="20"/>
          <w:lang w:val="en-US"/>
        </w:rPr>
        <w:t>Abratt</w:t>
      </w:r>
      <w:proofErr w:type="spellEnd"/>
      <w:r w:rsidRPr="006B32CF">
        <w:rPr>
          <w:rFonts w:asciiTheme="majorHAnsi" w:hAnsiTheme="majorHAnsi" w:cstheme="majorHAnsi"/>
          <w:sz w:val="20"/>
          <w:szCs w:val="20"/>
          <w:lang w:val="en-US"/>
        </w:rPr>
        <w:t xml:space="preserve">, R. 2019. Comparing the relative importance of sustainability as a consumer purchase criterion of food and clothing in retail.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Journal of brand Management</w:t>
      </w:r>
      <w:r w:rsidRPr="006B32CF">
        <w:rPr>
          <w:rFonts w:asciiTheme="majorHAnsi" w:hAnsiTheme="majorHAnsi" w:cstheme="majorHAnsi"/>
          <w:sz w:val="20"/>
          <w:szCs w:val="20"/>
        </w:rPr>
        <w:t xml:space="preserve">, vol. 26, s. 71-83 </w:t>
      </w:r>
    </w:p>
    <w:p w:rsidRPr="00EB5BBB" w:rsidR="006B32CF" w:rsidP="00EB5BBB" w:rsidRDefault="006B32CF" w14:paraId="4CA9D48B" w14:textId="46398CE3">
      <w:pPr>
        <w:pStyle w:val="Listeafsnit"/>
        <w:numPr>
          <w:ilvl w:val="0"/>
          <w:numId w:val="31"/>
        </w:numPr>
        <w:spacing w:line="240" w:lineRule="auto"/>
        <w:rPr>
          <w:rFonts w:asciiTheme="majorHAnsi" w:hAnsiTheme="majorHAnsi" w:cstheme="majorHAnsi"/>
          <w:sz w:val="20"/>
          <w:szCs w:val="20"/>
          <w:lang w:val="en-US"/>
        </w:rPr>
      </w:pPr>
      <w:r w:rsidRPr="00EB5BBB">
        <w:rPr>
          <w:rFonts w:asciiTheme="majorHAnsi" w:hAnsiTheme="majorHAnsi" w:cstheme="majorHAnsi"/>
          <w:sz w:val="20"/>
          <w:szCs w:val="20"/>
          <w:lang w:val="en-US"/>
        </w:rPr>
        <w:t xml:space="preserve">Radley </w:t>
      </w:r>
      <w:proofErr w:type="spellStart"/>
      <w:r w:rsidRPr="00EB5BBB">
        <w:rPr>
          <w:rFonts w:asciiTheme="majorHAnsi" w:hAnsiTheme="majorHAnsi" w:cstheme="majorHAnsi"/>
          <w:sz w:val="20"/>
          <w:szCs w:val="20"/>
          <w:lang w:val="en-US"/>
        </w:rPr>
        <w:t>Yeldar</w:t>
      </w:r>
      <w:proofErr w:type="spellEnd"/>
      <w:r w:rsidRPr="00EB5BBB">
        <w:rPr>
          <w:rFonts w:asciiTheme="majorHAnsi" w:hAnsiTheme="majorHAnsi" w:cstheme="majorHAnsi"/>
          <w:sz w:val="20"/>
          <w:szCs w:val="20"/>
          <w:lang w:val="en-US"/>
        </w:rPr>
        <w:t xml:space="preserve">, n.d. </w:t>
      </w:r>
      <w:r w:rsidRPr="00CE796D">
        <w:rPr>
          <w:rFonts w:asciiTheme="majorHAnsi" w:hAnsiTheme="majorHAnsi" w:cstheme="majorHAnsi"/>
          <w:i/>
          <w:iCs/>
          <w:sz w:val="20"/>
          <w:szCs w:val="20"/>
          <w:lang w:val="en-US"/>
        </w:rPr>
        <w:t xml:space="preserve">Words that work – effective language </w:t>
      </w:r>
      <w:proofErr w:type="spellStart"/>
      <w:r w:rsidRPr="00CE796D">
        <w:rPr>
          <w:rFonts w:asciiTheme="majorHAnsi" w:hAnsiTheme="majorHAnsi" w:cstheme="majorHAnsi"/>
          <w:i/>
          <w:iCs/>
          <w:sz w:val="20"/>
          <w:szCs w:val="20"/>
          <w:lang w:val="en-US"/>
        </w:rPr>
        <w:t>en</w:t>
      </w:r>
      <w:proofErr w:type="spellEnd"/>
      <w:r w:rsidRPr="00CE796D">
        <w:rPr>
          <w:rFonts w:asciiTheme="majorHAnsi" w:hAnsiTheme="majorHAnsi" w:cstheme="majorHAnsi"/>
          <w:i/>
          <w:iCs/>
          <w:sz w:val="20"/>
          <w:szCs w:val="20"/>
          <w:lang w:val="en-US"/>
        </w:rPr>
        <w:t xml:space="preserve"> sustainability communication</w:t>
      </w:r>
      <w:r w:rsidRPr="00EB5BBB">
        <w:rPr>
          <w:rFonts w:asciiTheme="majorHAnsi" w:hAnsiTheme="majorHAnsi" w:cstheme="majorHAnsi"/>
          <w:sz w:val="20"/>
          <w:szCs w:val="20"/>
          <w:lang w:val="en-US"/>
        </w:rPr>
        <w:t xml:space="preserve">. </w:t>
      </w:r>
      <w:hyperlink w:history="1" r:id="rId12">
        <w:r w:rsidRPr="00EB5BBB" w:rsidR="00EB5BBB">
          <w:rPr>
            <w:rStyle w:val="Hyperlink"/>
            <w:lang w:val="en-US"/>
          </w:rPr>
          <w:t xml:space="preserve">Words that </w:t>
        </w:r>
        <w:proofErr w:type="gramStart"/>
        <w:r w:rsidRPr="00EB5BBB" w:rsidR="00EB5BBB">
          <w:rPr>
            <w:rStyle w:val="Hyperlink"/>
            <w:lang w:val="en-US"/>
          </w:rPr>
          <w:t>work:</w:t>
        </w:r>
        <w:proofErr w:type="gramEnd"/>
        <w:r w:rsidRPr="00EB5BBB" w:rsidR="00EB5BBB">
          <w:rPr>
            <w:rStyle w:val="Hyperlink"/>
            <w:lang w:val="en-US"/>
          </w:rPr>
          <w:t xml:space="preserve"> effective language in sustainability communications | Radley </w:t>
        </w:r>
        <w:proofErr w:type="spellStart"/>
        <w:r w:rsidRPr="00EB5BBB" w:rsidR="00EB5BBB">
          <w:rPr>
            <w:rStyle w:val="Hyperlink"/>
            <w:lang w:val="en-US"/>
          </w:rPr>
          <w:t>Yeldar</w:t>
        </w:r>
        <w:proofErr w:type="spellEnd"/>
        <w:r w:rsidRPr="00EB5BBB" w:rsidR="00EB5BBB">
          <w:rPr>
            <w:rStyle w:val="Hyperlink"/>
            <w:lang w:val="en-US"/>
          </w:rPr>
          <w:t xml:space="preserve"> (ry.com)</w:t>
        </w:r>
      </w:hyperlink>
    </w:p>
    <w:p w:rsidRPr="00CE796D" w:rsidR="00CE796D" w:rsidP="00CE796D" w:rsidRDefault="00BD2A21" w14:paraId="587F9039" w14:textId="77777777">
      <w:pPr>
        <w:pStyle w:val="Listeafsnit"/>
        <w:numPr>
          <w:ilvl w:val="0"/>
          <w:numId w:val="31"/>
        </w:numPr>
        <w:spacing w:line="240" w:lineRule="auto"/>
        <w:rPr>
          <w:rFonts w:asciiTheme="majorHAnsi" w:hAnsiTheme="majorHAnsi" w:cstheme="majorHAnsi"/>
          <w:sz w:val="20"/>
          <w:szCs w:val="20"/>
          <w:lang w:val="en-US"/>
        </w:rPr>
      </w:pPr>
      <w:r w:rsidRPr="006B32CF">
        <w:rPr>
          <w:rFonts w:asciiTheme="majorHAnsi" w:hAnsiTheme="majorHAnsi" w:cstheme="majorHAnsi"/>
          <w:sz w:val="20"/>
          <w:szCs w:val="20"/>
          <w:lang w:val="en-US"/>
        </w:rPr>
        <w:t xml:space="preserve">Saxton, G.D., Gomez, L., </w:t>
      </w:r>
      <w:proofErr w:type="spellStart"/>
      <w:r w:rsidRPr="006B32CF">
        <w:rPr>
          <w:rFonts w:asciiTheme="majorHAnsi" w:hAnsiTheme="majorHAnsi" w:cstheme="majorHAnsi"/>
          <w:sz w:val="20"/>
          <w:szCs w:val="20"/>
          <w:lang w:val="en-US"/>
        </w:rPr>
        <w:t>Ngoh</w:t>
      </w:r>
      <w:proofErr w:type="spellEnd"/>
      <w:r w:rsidRPr="006B32CF">
        <w:rPr>
          <w:rFonts w:asciiTheme="majorHAnsi" w:hAnsiTheme="majorHAnsi" w:cstheme="majorHAnsi"/>
          <w:sz w:val="20"/>
          <w:szCs w:val="20"/>
          <w:lang w:val="en-US"/>
        </w:rPr>
        <w:t xml:space="preserve">, Z., Lin, Y. </w:t>
      </w:r>
      <w:r w:rsidRPr="006B32CF" w:rsidR="004950FC">
        <w:rPr>
          <w:rFonts w:asciiTheme="majorHAnsi" w:hAnsiTheme="majorHAnsi" w:cstheme="majorHAnsi"/>
          <w:sz w:val="20"/>
          <w:szCs w:val="20"/>
          <w:lang w:val="en-US"/>
        </w:rPr>
        <w:t>&amp;</w:t>
      </w:r>
      <w:r w:rsidRPr="006B32CF">
        <w:rPr>
          <w:rFonts w:asciiTheme="majorHAnsi" w:hAnsiTheme="majorHAnsi" w:cstheme="majorHAnsi"/>
          <w:sz w:val="20"/>
          <w:szCs w:val="20"/>
          <w:lang w:val="en-US"/>
        </w:rPr>
        <w:t xml:space="preserve"> Dietrich, S., 2019. Do CSR Messages Resonate? Examining Public Reactions to Firms’ CSR Efforts on </w:t>
      </w:r>
      <w:proofErr w:type="gramStart"/>
      <w:r w:rsidRPr="006B32CF">
        <w:rPr>
          <w:rFonts w:asciiTheme="majorHAnsi" w:hAnsiTheme="majorHAnsi" w:cstheme="majorHAnsi"/>
          <w:sz w:val="20"/>
          <w:szCs w:val="20"/>
          <w:lang w:val="en-US"/>
        </w:rPr>
        <w:t>Social Media</w:t>
      </w:r>
      <w:proofErr w:type="gramEnd"/>
      <w:r w:rsidRPr="006B32CF">
        <w:rPr>
          <w:rFonts w:asciiTheme="majorHAnsi" w:hAnsiTheme="majorHAnsi" w:cstheme="majorHAnsi"/>
          <w:sz w:val="20"/>
          <w:szCs w:val="20"/>
          <w:lang w:val="en-US"/>
        </w:rPr>
        <w:t xml:space="preserve">. </w:t>
      </w:r>
      <w:r w:rsidRPr="006B32CF">
        <w:rPr>
          <w:rFonts w:asciiTheme="majorHAnsi" w:hAnsiTheme="majorHAnsi" w:cstheme="majorHAnsi"/>
          <w:sz w:val="20"/>
          <w:szCs w:val="20"/>
        </w:rPr>
        <w:t>I</w:t>
      </w:r>
      <w:r w:rsidRPr="006B32CF" w:rsidR="004950FC">
        <w:rPr>
          <w:rFonts w:asciiTheme="majorHAnsi" w:hAnsiTheme="majorHAnsi" w:cstheme="majorHAnsi"/>
          <w:sz w:val="20"/>
          <w:szCs w:val="20"/>
        </w:rPr>
        <w:t>n</w:t>
      </w:r>
      <w:r w:rsidRPr="006B32CF">
        <w:rPr>
          <w:rFonts w:asciiTheme="majorHAnsi" w:hAnsiTheme="majorHAnsi" w:cstheme="majorHAnsi"/>
          <w:sz w:val="20"/>
          <w:szCs w:val="20"/>
        </w:rPr>
        <w:t xml:space="preserve">: </w:t>
      </w:r>
      <w:r w:rsidRPr="006B32CF">
        <w:rPr>
          <w:rFonts w:asciiTheme="majorHAnsi" w:hAnsiTheme="majorHAnsi" w:cstheme="majorHAnsi"/>
          <w:i/>
          <w:iCs/>
          <w:sz w:val="20"/>
          <w:szCs w:val="20"/>
        </w:rPr>
        <w:t xml:space="preserve">Journal of Business </w:t>
      </w:r>
      <w:proofErr w:type="spellStart"/>
      <w:r w:rsidRPr="006B32CF">
        <w:rPr>
          <w:rFonts w:asciiTheme="majorHAnsi" w:hAnsiTheme="majorHAnsi" w:cstheme="majorHAnsi"/>
          <w:i/>
          <w:iCs/>
          <w:sz w:val="20"/>
          <w:szCs w:val="20"/>
        </w:rPr>
        <w:t>Ethics</w:t>
      </w:r>
      <w:proofErr w:type="spellEnd"/>
      <w:r w:rsidRPr="006B32CF">
        <w:rPr>
          <w:rFonts w:asciiTheme="majorHAnsi" w:hAnsiTheme="majorHAnsi" w:cstheme="majorHAnsi"/>
          <w:sz w:val="20"/>
          <w:szCs w:val="20"/>
        </w:rPr>
        <w:t xml:space="preserve">, vol. 155, s. 359-377 </w:t>
      </w:r>
    </w:p>
    <w:p w:rsidRPr="00CE796D" w:rsidR="00A20CB1" w:rsidP="00CE796D" w:rsidRDefault="00A20CB1" w14:paraId="06A0D9EE" w14:textId="3AFB5F30">
      <w:pPr>
        <w:pStyle w:val="Listeafsnit"/>
        <w:numPr>
          <w:ilvl w:val="0"/>
          <w:numId w:val="31"/>
        </w:numPr>
        <w:spacing w:line="240" w:lineRule="auto"/>
        <w:rPr>
          <w:rFonts w:asciiTheme="majorHAnsi" w:hAnsiTheme="majorHAnsi" w:cstheme="majorHAnsi"/>
          <w:sz w:val="20"/>
          <w:szCs w:val="20"/>
          <w:lang w:val="en-US"/>
        </w:rPr>
      </w:pPr>
      <w:proofErr w:type="spellStart"/>
      <w:r w:rsidRPr="00CE796D">
        <w:rPr>
          <w:rFonts w:asciiTheme="majorHAnsi" w:hAnsiTheme="majorHAnsi" w:cstheme="majorHAnsi"/>
          <w:sz w:val="20"/>
          <w:szCs w:val="20"/>
          <w:lang w:val="en-US"/>
        </w:rPr>
        <w:t>Schmeltz</w:t>
      </w:r>
      <w:proofErr w:type="spellEnd"/>
      <w:r w:rsidRPr="00CE796D">
        <w:rPr>
          <w:rFonts w:asciiTheme="majorHAnsi" w:hAnsiTheme="majorHAnsi" w:cstheme="majorHAnsi"/>
          <w:sz w:val="20"/>
          <w:szCs w:val="20"/>
          <w:lang w:val="en-US"/>
        </w:rPr>
        <w:t xml:space="preserve">, L., 2014. Identical or Just Compatible? The Utility of Corporate Identity Values in Communicating Corporate Social Responsibility. </w:t>
      </w:r>
      <w:r w:rsidRPr="00CE796D">
        <w:rPr>
          <w:rFonts w:asciiTheme="majorHAnsi" w:hAnsiTheme="majorHAnsi" w:cstheme="majorHAnsi"/>
          <w:sz w:val="20"/>
          <w:szCs w:val="20"/>
        </w:rPr>
        <w:t>I</w:t>
      </w:r>
      <w:r w:rsidRPr="00CE796D" w:rsidR="004950FC">
        <w:rPr>
          <w:rFonts w:asciiTheme="majorHAnsi" w:hAnsiTheme="majorHAnsi" w:cstheme="majorHAnsi"/>
          <w:sz w:val="20"/>
          <w:szCs w:val="20"/>
        </w:rPr>
        <w:t>n</w:t>
      </w:r>
      <w:r w:rsidRPr="00CE796D">
        <w:rPr>
          <w:rFonts w:asciiTheme="majorHAnsi" w:hAnsiTheme="majorHAnsi" w:cstheme="majorHAnsi"/>
          <w:sz w:val="20"/>
          <w:szCs w:val="20"/>
        </w:rPr>
        <w:t xml:space="preserve">: </w:t>
      </w:r>
      <w:r w:rsidRPr="00CE796D">
        <w:rPr>
          <w:rFonts w:asciiTheme="majorHAnsi" w:hAnsiTheme="majorHAnsi" w:cstheme="majorHAnsi"/>
          <w:i/>
          <w:iCs/>
          <w:sz w:val="20"/>
          <w:szCs w:val="20"/>
        </w:rPr>
        <w:t xml:space="preserve">International Journal of Business </w:t>
      </w:r>
      <w:proofErr w:type="spellStart"/>
      <w:r w:rsidRPr="00CE796D">
        <w:rPr>
          <w:rFonts w:asciiTheme="majorHAnsi" w:hAnsiTheme="majorHAnsi" w:cstheme="majorHAnsi"/>
          <w:i/>
          <w:iCs/>
          <w:sz w:val="20"/>
          <w:szCs w:val="20"/>
        </w:rPr>
        <w:t>Communication</w:t>
      </w:r>
      <w:proofErr w:type="spellEnd"/>
      <w:r w:rsidRPr="00CE796D">
        <w:rPr>
          <w:rFonts w:asciiTheme="majorHAnsi" w:hAnsiTheme="majorHAnsi" w:cstheme="majorHAnsi"/>
          <w:sz w:val="20"/>
          <w:szCs w:val="20"/>
        </w:rPr>
        <w:t xml:space="preserve">, s. 1.25 </w:t>
      </w:r>
    </w:p>
    <w:p w:rsidRPr="006B32CF" w:rsidR="00BD2A21" w:rsidP="006B32CF" w:rsidRDefault="007316A2" w14:paraId="227D0710" w14:textId="5705790D">
      <w:pPr>
        <w:pStyle w:val="Listeafsnit"/>
        <w:numPr>
          <w:ilvl w:val="0"/>
          <w:numId w:val="31"/>
        </w:numPr>
        <w:spacing w:line="240" w:lineRule="auto"/>
        <w:rPr>
          <w:rFonts w:asciiTheme="majorHAnsi" w:hAnsiTheme="majorHAnsi" w:cstheme="majorHAnsi"/>
          <w:noProof/>
          <w:sz w:val="20"/>
          <w:szCs w:val="20"/>
          <w:lang w:val="en-GB"/>
        </w:rPr>
      </w:pPr>
      <w:r w:rsidRPr="006B32CF">
        <w:rPr>
          <w:rFonts w:asciiTheme="majorHAnsi" w:hAnsiTheme="majorHAnsi" w:cstheme="majorHAnsi"/>
          <w:noProof/>
          <w:sz w:val="20"/>
          <w:szCs w:val="20"/>
          <w:lang w:val="en-GB"/>
        </w:rPr>
        <w:t xml:space="preserve">Young, J. 2013. A Conceptual Understanding of Organizational Identity in the Social Media Environment, in; </w:t>
      </w:r>
      <w:r w:rsidRPr="00CE796D">
        <w:rPr>
          <w:rFonts w:asciiTheme="majorHAnsi" w:hAnsiTheme="majorHAnsi" w:cstheme="majorHAnsi"/>
          <w:i/>
          <w:iCs/>
          <w:noProof/>
          <w:sz w:val="20"/>
          <w:szCs w:val="20"/>
          <w:lang w:val="en-GB"/>
        </w:rPr>
        <w:t>Advances in Social Work</w:t>
      </w:r>
      <w:r w:rsidRPr="006B32CF">
        <w:rPr>
          <w:rFonts w:asciiTheme="majorHAnsi" w:hAnsiTheme="majorHAnsi" w:cstheme="majorHAnsi"/>
          <w:noProof/>
          <w:sz w:val="20"/>
          <w:szCs w:val="20"/>
          <w:lang w:val="en-GB"/>
        </w:rPr>
        <w:t>, vol. 14, 2, pp. 518-530</w:t>
      </w:r>
    </w:p>
    <w:p w:rsidRPr="006B32CF" w:rsidR="000A21F0" w:rsidP="006B32CF" w:rsidRDefault="000A21F0" w14:paraId="7E2ADAB4" w14:textId="77777777">
      <w:pPr>
        <w:spacing w:line="240" w:lineRule="auto"/>
        <w:rPr>
          <w:rFonts w:asciiTheme="majorHAnsi" w:hAnsiTheme="majorHAnsi" w:cstheme="majorHAnsi"/>
          <w:iCs/>
          <w:noProof/>
          <w:sz w:val="20"/>
          <w:szCs w:val="20"/>
          <w:lang w:val="en-GB"/>
        </w:rPr>
      </w:pPr>
    </w:p>
    <w:p w:rsidRPr="006B32CF" w:rsidR="00430CD7" w:rsidP="006B32CF" w:rsidRDefault="00430CD7" w14:paraId="00251595" w14:textId="77777777">
      <w:pPr>
        <w:spacing w:line="240" w:lineRule="auto"/>
        <w:rPr>
          <w:rFonts w:asciiTheme="majorHAnsi" w:hAnsiTheme="majorHAnsi" w:cstheme="majorHAnsi"/>
          <w:i/>
          <w:iCs/>
          <w:noProof/>
          <w:sz w:val="20"/>
          <w:szCs w:val="20"/>
          <w:lang w:val="en-GB"/>
        </w:rPr>
      </w:pPr>
      <w:r w:rsidRPr="006B32CF">
        <w:rPr>
          <w:rFonts w:asciiTheme="majorHAnsi" w:hAnsiTheme="majorHAnsi" w:cstheme="majorHAnsi"/>
          <w:b/>
          <w:bCs/>
          <w:noProof/>
          <w:sz w:val="20"/>
          <w:szCs w:val="20"/>
          <w:lang w:val="en-GB"/>
        </w:rPr>
        <w:t>Prerequisites for taking the exam:</w:t>
      </w:r>
      <w:r w:rsidRPr="006B32CF">
        <w:rPr>
          <w:rFonts w:asciiTheme="majorHAnsi" w:hAnsiTheme="majorHAnsi" w:cstheme="majorHAnsi"/>
          <w:noProof/>
          <w:sz w:val="20"/>
          <w:szCs w:val="20"/>
          <w:lang w:val="en-GB"/>
        </w:rPr>
        <w:t xml:space="preserve"> </w:t>
      </w:r>
    </w:p>
    <w:p w:rsidRPr="006B32CF" w:rsidR="00430CD7" w:rsidP="006B32CF" w:rsidRDefault="00430CD7" w14:paraId="29B9A0BD" w14:textId="77777777">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Fulfilling the requirements mentioned here is a prerequisite for the students to take the exam. Failing to fulfill requirements counts as a used examination attempt.</w:t>
      </w:r>
    </w:p>
    <w:p w:rsidRPr="006B32CF" w:rsidR="00430CD7" w:rsidP="006B32CF" w:rsidRDefault="00430CD7" w14:paraId="51584D0F" w14:textId="77777777">
      <w:pPr>
        <w:spacing w:line="240" w:lineRule="auto"/>
        <w:rPr>
          <w:rFonts w:asciiTheme="majorHAnsi" w:hAnsiTheme="majorHAnsi" w:cstheme="majorHAnsi"/>
          <w:noProof/>
          <w:color w:val="000000" w:themeColor="text1"/>
          <w:sz w:val="20"/>
          <w:szCs w:val="20"/>
          <w:u w:val="single"/>
          <w:lang w:val="en-GB"/>
        </w:rPr>
      </w:pPr>
    </w:p>
    <w:p w:rsidRPr="006B32CF" w:rsidR="00430CD7" w:rsidP="006B32CF" w:rsidRDefault="00430CD7" w14:paraId="43911715" w14:textId="77777777">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u w:val="single"/>
          <w:lang w:val="en-GB"/>
        </w:rPr>
        <w:t>Compulsory attendance:</w:t>
      </w:r>
      <w:r w:rsidRPr="006B32CF">
        <w:rPr>
          <w:rFonts w:asciiTheme="majorHAnsi" w:hAnsiTheme="majorHAnsi" w:cstheme="majorHAnsi"/>
          <w:noProof/>
          <w:color w:val="000000" w:themeColor="text1"/>
          <w:sz w:val="20"/>
          <w:szCs w:val="20"/>
          <w:lang w:val="en-GB"/>
        </w:rPr>
        <w:t xml:space="preserve"> All scheduled classes are compulsory.</w:t>
      </w:r>
    </w:p>
    <w:p w:rsidRPr="006B32CF" w:rsidR="00430CD7" w:rsidP="006B32CF" w:rsidRDefault="00430CD7" w14:paraId="302F6A47" w14:textId="77777777">
      <w:pPr>
        <w:spacing w:line="240" w:lineRule="auto"/>
        <w:rPr>
          <w:rFonts w:asciiTheme="majorHAnsi" w:hAnsiTheme="majorHAnsi" w:cstheme="majorHAnsi"/>
          <w:noProof/>
          <w:color w:val="000000" w:themeColor="text1"/>
          <w:sz w:val="20"/>
          <w:szCs w:val="20"/>
          <w:u w:val="single"/>
          <w:lang w:val="en-GB"/>
        </w:rPr>
      </w:pPr>
    </w:p>
    <w:p w:rsidRPr="006B32CF" w:rsidR="00430CD7" w:rsidP="006B32CF" w:rsidRDefault="00430CD7" w14:paraId="260D03FB" w14:textId="77777777">
      <w:pPr>
        <w:spacing w:line="240" w:lineRule="auto"/>
        <w:rPr>
          <w:rFonts w:asciiTheme="majorHAnsi" w:hAnsiTheme="majorHAnsi" w:cstheme="majorHAnsi"/>
          <w:noProof/>
          <w:color w:val="000000" w:themeColor="text1"/>
          <w:sz w:val="20"/>
          <w:szCs w:val="20"/>
          <w:u w:val="single"/>
          <w:lang w:val="en-GB"/>
        </w:rPr>
      </w:pPr>
      <w:r w:rsidRPr="006B32CF">
        <w:rPr>
          <w:rFonts w:asciiTheme="majorHAnsi" w:hAnsiTheme="majorHAnsi" w:cstheme="majorHAnsi"/>
          <w:noProof/>
          <w:color w:val="000000" w:themeColor="text1"/>
          <w:sz w:val="20"/>
          <w:szCs w:val="20"/>
          <w:u w:val="single"/>
          <w:lang w:val="en-GB"/>
        </w:rPr>
        <w:t xml:space="preserve">Compulsory participation: </w:t>
      </w:r>
    </w:p>
    <w:p w:rsidRPr="006B32CF" w:rsidR="00430CD7" w:rsidP="006B32CF" w:rsidRDefault="00430CD7" w14:paraId="5C5E7405" w14:textId="77777777">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u w:val="single"/>
          <w:lang w:val="en-GB"/>
        </w:rPr>
        <w:t>Assignments:</w:t>
      </w:r>
      <w:r w:rsidRPr="006B32CF">
        <w:rPr>
          <w:rFonts w:asciiTheme="majorHAnsi" w:hAnsiTheme="majorHAnsi" w:cstheme="majorHAnsi"/>
          <w:noProof/>
          <w:color w:val="000000" w:themeColor="text1"/>
          <w:sz w:val="20"/>
          <w:szCs w:val="20"/>
          <w:lang w:val="en-GB"/>
        </w:rPr>
        <w:t xml:space="preserve"> All obligatory assignments are compulsory and must be submitted in time and approved.</w:t>
      </w:r>
    </w:p>
    <w:p w:rsidRPr="006B32CF" w:rsidR="00430CD7" w:rsidP="006B32CF" w:rsidRDefault="00430CD7" w14:paraId="2E95DABB" w14:textId="77777777">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u w:val="single"/>
          <w:lang w:val="en-GB"/>
        </w:rPr>
        <w:t>Group work:</w:t>
      </w:r>
      <w:r w:rsidRPr="006B32CF">
        <w:rPr>
          <w:rFonts w:asciiTheme="majorHAnsi" w:hAnsiTheme="majorHAnsi" w:cstheme="majorHAnsi"/>
          <w:noProof/>
          <w:color w:val="000000" w:themeColor="text1"/>
          <w:sz w:val="20"/>
          <w:szCs w:val="20"/>
          <w:lang w:val="en-GB"/>
        </w:rPr>
        <w:t xml:space="preserve"> Participation in assigned group work is also compulsory.</w:t>
      </w:r>
    </w:p>
    <w:p w:rsidRPr="006B32CF" w:rsidR="00430CD7" w:rsidP="006B32CF" w:rsidRDefault="00430CD7" w14:paraId="45F4F586" w14:textId="77777777">
      <w:pPr>
        <w:spacing w:line="240" w:lineRule="auto"/>
        <w:rPr>
          <w:rFonts w:asciiTheme="majorHAnsi" w:hAnsiTheme="majorHAnsi" w:cstheme="majorHAnsi"/>
          <w:noProof/>
          <w:color w:val="000000" w:themeColor="text1"/>
          <w:sz w:val="20"/>
          <w:szCs w:val="20"/>
          <w:u w:val="single"/>
          <w:lang w:val="en-GB"/>
        </w:rPr>
      </w:pPr>
    </w:p>
    <w:p w:rsidRPr="006B32CF" w:rsidR="00430CD7" w:rsidP="006B32CF" w:rsidRDefault="00430CD7" w14:paraId="617BFB5B" w14:textId="77777777">
      <w:pPr>
        <w:spacing w:line="240" w:lineRule="auto"/>
        <w:rPr>
          <w:rFonts w:asciiTheme="majorHAnsi" w:hAnsiTheme="majorHAnsi" w:cstheme="majorHAnsi"/>
          <w:noProof/>
          <w:color w:val="000000" w:themeColor="text1"/>
          <w:sz w:val="20"/>
          <w:szCs w:val="20"/>
          <w:u w:val="single"/>
          <w:lang w:val="en-GB"/>
        </w:rPr>
      </w:pPr>
      <w:r w:rsidRPr="006B32CF">
        <w:rPr>
          <w:rFonts w:asciiTheme="majorHAnsi" w:hAnsiTheme="majorHAnsi" w:cstheme="majorHAnsi"/>
          <w:noProof/>
          <w:color w:val="000000" w:themeColor="text1"/>
          <w:sz w:val="20"/>
          <w:szCs w:val="20"/>
          <w:u w:val="single"/>
          <w:lang w:val="en-GB"/>
        </w:rPr>
        <w:t>Remediation</w:t>
      </w:r>
    </w:p>
    <w:p w:rsidRPr="006B32CF" w:rsidR="00430CD7" w:rsidP="006B32CF" w:rsidRDefault="00430CD7" w14:paraId="6C66BE8D" w14:textId="77777777">
      <w:pPr>
        <w:spacing w:line="240" w:lineRule="auto"/>
        <w:rPr>
          <w:rFonts w:asciiTheme="majorHAnsi" w:hAnsiTheme="majorHAnsi" w:cstheme="majorHAnsi"/>
          <w:noProof/>
          <w:color w:val="000000" w:themeColor="text1"/>
          <w:sz w:val="20"/>
          <w:szCs w:val="20"/>
          <w:u w:val="single"/>
          <w:lang w:val="en-GB"/>
        </w:rPr>
      </w:pPr>
      <w:r w:rsidRPr="006B32CF">
        <w:rPr>
          <w:rFonts w:asciiTheme="majorHAnsi" w:hAnsiTheme="majorHAnsi" w:cstheme="majorHAnsi"/>
          <w:noProof/>
          <w:color w:val="000000" w:themeColor="text1"/>
          <w:sz w:val="20"/>
          <w:szCs w:val="20"/>
          <w:lang w:val="en-GB"/>
        </w:rPr>
        <w:t>The possibility for remediation only applies in cases of lawful absence.</w:t>
      </w:r>
    </w:p>
    <w:p w:rsidRPr="006B32CF" w:rsidR="00430CD7" w:rsidP="006B32CF" w:rsidRDefault="00430CD7" w14:paraId="3CA92806" w14:textId="77777777">
      <w:pPr>
        <w:spacing w:line="240" w:lineRule="auto"/>
        <w:rPr>
          <w:rFonts w:asciiTheme="majorHAnsi" w:hAnsiTheme="majorHAnsi" w:cstheme="majorHAnsi"/>
          <w:noProof/>
          <w:color w:val="000000" w:themeColor="text1"/>
          <w:sz w:val="20"/>
          <w:szCs w:val="20"/>
          <w:lang w:val="en-GB"/>
        </w:rPr>
      </w:pPr>
    </w:p>
    <w:p w:rsidRPr="006B32CF" w:rsidR="00430CD7" w:rsidP="006B32CF" w:rsidRDefault="00430CD7" w14:paraId="4071514F" w14:textId="77777777">
      <w:pPr>
        <w:spacing w:line="240" w:lineRule="auto"/>
        <w:rPr>
          <w:rFonts w:asciiTheme="majorHAnsi" w:hAnsiTheme="majorHAnsi" w:cstheme="majorHAnsi"/>
          <w:noProof/>
          <w:color w:val="000000" w:themeColor="text1"/>
          <w:sz w:val="20"/>
          <w:szCs w:val="20"/>
          <w:lang w:val="en-GB"/>
        </w:rPr>
      </w:pPr>
      <w:r w:rsidRPr="006B32CF">
        <w:rPr>
          <w:rFonts w:asciiTheme="majorHAnsi" w:hAnsiTheme="majorHAnsi" w:cstheme="majorHAnsi"/>
          <w:noProof/>
          <w:color w:val="000000" w:themeColor="text1"/>
          <w:sz w:val="20"/>
          <w:szCs w:val="20"/>
          <w:lang w:val="en-GB"/>
        </w:rPr>
        <w:t xml:space="preserve">Substitute assignments: Scheduled classes can be substituted by one or more written assignments if the lecturer finds it necessary. This is always based on specific and individual assessment. If the student has more than 30% absence in scheduled classes, the student must resit the course. </w:t>
      </w:r>
    </w:p>
    <w:p w:rsidRPr="006B32CF" w:rsidR="00430CD7" w:rsidP="006B32CF" w:rsidRDefault="00430CD7" w14:paraId="630B9E99" w14:textId="77777777">
      <w:pPr>
        <w:spacing w:line="240" w:lineRule="auto"/>
        <w:rPr>
          <w:rFonts w:asciiTheme="majorHAnsi" w:hAnsiTheme="majorHAnsi" w:cstheme="majorHAnsi"/>
          <w:noProof/>
          <w:sz w:val="20"/>
          <w:szCs w:val="20"/>
          <w:lang w:val="en-GB"/>
        </w:rPr>
      </w:pPr>
    </w:p>
    <w:p w:rsidRPr="006B32CF" w:rsidR="00430CD7" w:rsidP="006B32CF" w:rsidRDefault="00430CD7" w14:paraId="0088189E" w14:textId="77777777">
      <w:pPr>
        <w:spacing w:line="240" w:lineRule="auto"/>
        <w:rPr>
          <w:rFonts w:asciiTheme="majorHAnsi" w:hAnsiTheme="majorHAnsi" w:cstheme="majorHAnsi"/>
          <w:noProof/>
          <w:sz w:val="20"/>
          <w:szCs w:val="20"/>
          <w:lang w:val="en-GB"/>
        </w:rPr>
      </w:pPr>
    </w:p>
    <w:p w:rsidRPr="006B32CF" w:rsidR="00430CD7" w:rsidP="006B32CF" w:rsidRDefault="00B410EF" w14:paraId="0176CB38" w14:textId="77777777">
      <w:pPr>
        <w:spacing w:line="240" w:lineRule="auto"/>
        <w:rPr>
          <w:rFonts w:eastAsia="Times New Roman" w:asciiTheme="majorHAnsi" w:hAnsiTheme="majorHAnsi" w:cstheme="majorHAnsi"/>
          <w:b/>
          <w:bCs/>
          <w:noProof/>
          <w:color w:val="000000" w:themeColor="text1"/>
          <w:sz w:val="20"/>
          <w:szCs w:val="20"/>
          <w:u w:val="single"/>
          <w:lang w:val="en-GB" w:eastAsia="da-DK"/>
        </w:rPr>
      </w:pPr>
      <w:r w:rsidRPr="006B32CF">
        <w:rPr>
          <w:rFonts w:asciiTheme="majorHAnsi" w:hAnsiTheme="majorHAnsi" w:cstheme="majorHAnsi"/>
          <w:b/>
          <w:bCs/>
          <w:noProof/>
          <w:sz w:val="20"/>
          <w:szCs w:val="20"/>
          <w:lang w:val="en-GB"/>
        </w:rPr>
        <w:t>Exam/Grading</w:t>
      </w:r>
      <w:r w:rsidRPr="006B32CF" w:rsidR="007100B9">
        <w:rPr>
          <w:rFonts w:asciiTheme="majorHAnsi" w:hAnsiTheme="majorHAnsi" w:cstheme="majorHAnsi"/>
          <w:b/>
          <w:bCs/>
          <w:noProof/>
          <w:sz w:val="20"/>
          <w:szCs w:val="20"/>
          <w:lang w:val="en-GB"/>
        </w:rPr>
        <w:t>:</w:t>
      </w:r>
      <w:r w:rsidRPr="006B32CF" w:rsidR="00D824D5">
        <w:rPr>
          <w:rFonts w:eastAsia="Times New Roman" w:asciiTheme="majorHAnsi" w:hAnsiTheme="majorHAnsi" w:cstheme="majorHAnsi"/>
          <w:b/>
          <w:bCs/>
          <w:noProof/>
          <w:color w:val="000000" w:themeColor="text1"/>
          <w:sz w:val="20"/>
          <w:szCs w:val="20"/>
          <w:u w:val="single"/>
          <w:lang w:val="en-GB" w:eastAsia="da-DK"/>
        </w:rPr>
        <w:t xml:space="preserve"> </w:t>
      </w:r>
    </w:p>
    <w:p w:rsidRPr="006B32CF" w:rsidR="00430CD7" w:rsidP="6F83524A" w:rsidRDefault="00430CD7" w14:paraId="0FBB8EDC" w14:textId="711F757B">
      <w:pPr>
        <w:pStyle w:val="Normal"/>
        <w:spacing w:line="240" w:lineRule="auto"/>
        <w:rPr>
          <w:rFonts w:ascii="Arial" w:hAnsi="Arial" w:cs="Arial" w:asciiTheme="majorAscii" w:hAnsiTheme="majorAscii" w:cstheme="majorAscii"/>
          <w:noProof/>
          <w:color w:val="000000" w:themeColor="text1"/>
          <w:sz w:val="20"/>
          <w:szCs w:val="20"/>
          <w:lang w:val="en-GB"/>
        </w:rPr>
      </w:pPr>
      <w:r w:rsidRPr="6F83524A" w:rsidR="00430CD7">
        <w:rPr>
          <w:rFonts w:ascii="Arial" w:hAnsi="Arial" w:cs="Arial" w:asciiTheme="majorAscii" w:hAnsiTheme="majorAscii" w:cstheme="majorAscii"/>
          <w:noProof/>
          <w:color w:val="000000" w:themeColor="accent4" w:themeTint="FF" w:themeShade="FF"/>
          <w:sz w:val="20"/>
          <w:szCs w:val="20"/>
          <w:lang w:val="en-GB"/>
        </w:rPr>
        <w:t>The course is assessed through a</w:t>
      </w:r>
      <w:r w:rsidRPr="6F83524A" w:rsidR="00A44639">
        <w:rPr>
          <w:rFonts w:ascii="Arial" w:hAnsi="Arial" w:cs="Arial" w:asciiTheme="majorAscii" w:hAnsiTheme="majorAscii" w:cstheme="majorAscii"/>
          <w:noProof/>
          <w:color w:val="000000" w:themeColor="accent4" w:themeTint="FF" w:themeShade="FF"/>
          <w:sz w:val="20"/>
          <w:szCs w:val="20"/>
          <w:lang w:val="en-GB"/>
        </w:rPr>
        <w:t>n</w:t>
      </w:r>
      <w:r w:rsidRPr="6F83524A" w:rsidR="00430CD7">
        <w:rPr>
          <w:rFonts w:ascii="Arial" w:hAnsi="Arial" w:cs="Arial" w:asciiTheme="majorAscii" w:hAnsiTheme="majorAscii" w:cstheme="majorAscii"/>
          <w:noProof/>
          <w:color w:val="000000" w:themeColor="accent4" w:themeTint="FF" w:themeShade="FF"/>
          <w:sz w:val="20"/>
          <w:szCs w:val="20"/>
          <w:lang w:val="en-GB"/>
        </w:rPr>
        <w:t xml:space="preserve"> oral group exam, using the Danish 7-point grading scale (internal assessment).</w:t>
      </w:r>
      <w:r w:rsidRPr="6F83524A" w:rsidR="00A44639">
        <w:rPr>
          <w:rFonts w:ascii="Arial" w:hAnsi="Arial" w:cs="Arial" w:asciiTheme="majorAscii" w:hAnsiTheme="majorAscii" w:cstheme="majorAscii"/>
          <w:noProof/>
          <w:color w:val="000000" w:themeColor="accent4" w:themeTint="FF" w:themeShade="FF"/>
          <w:sz w:val="20"/>
          <w:szCs w:val="20"/>
          <w:lang w:val="en-GB"/>
        </w:rPr>
        <w:t xml:space="preserve"> </w:t>
      </w:r>
      <w:r w:rsidRPr="6F83524A" w:rsidR="00430CD7">
        <w:rPr>
          <w:rFonts w:ascii="Arial" w:hAnsi="Arial" w:cs="Arial" w:asciiTheme="majorAscii" w:hAnsiTheme="majorAscii" w:cstheme="majorAscii"/>
          <w:noProof/>
          <w:color w:val="000000" w:themeColor="accent4" w:themeTint="FF" w:themeShade="FF"/>
          <w:sz w:val="20"/>
          <w:szCs w:val="20"/>
          <w:lang w:val="en-GB"/>
        </w:rPr>
        <w:t>The exam consists of a group presentation, fo</w:t>
      </w:r>
      <w:r w:rsidRPr="6F83524A" w:rsidR="00A44639">
        <w:rPr>
          <w:rFonts w:ascii="Arial" w:hAnsi="Arial" w:cs="Arial" w:asciiTheme="majorAscii" w:hAnsiTheme="majorAscii" w:cstheme="majorAscii"/>
          <w:noProof/>
          <w:color w:val="000000" w:themeColor="accent4" w:themeTint="FF" w:themeShade="FF"/>
          <w:sz w:val="20"/>
          <w:szCs w:val="20"/>
          <w:lang w:val="en-GB"/>
        </w:rPr>
        <w:t>ll</w:t>
      </w:r>
      <w:r w:rsidRPr="6F83524A" w:rsidR="00430CD7">
        <w:rPr>
          <w:rFonts w:ascii="Arial" w:hAnsi="Arial" w:cs="Arial" w:asciiTheme="majorAscii" w:hAnsiTheme="majorAscii" w:cstheme="majorAscii"/>
          <w:noProof/>
          <w:color w:val="000000" w:themeColor="accent4" w:themeTint="FF" w:themeShade="FF"/>
          <w:sz w:val="20"/>
          <w:szCs w:val="20"/>
          <w:lang w:val="en-GB"/>
        </w:rPr>
        <w:t>owed by</w:t>
      </w:r>
      <w:r w:rsidRPr="6F83524A" w:rsidR="00A44639">
        <w:rPr>
          <w:rFonts w:ascii="Arial" w:hAnsi="Arial" w:cs="Arial" w:asciiTheme="majorAscii" w:hAnsiTheme="majorAscii" w:cstheme="majorAscii"/>
          <w:noProof/>
          <w:color w:val="000000" w:themeColor="accent4" w:themeTint="FF" w:themeShade="FF"/>
          <w:sz w:val="20"/>
          <w:szCs w:val="20"/>
          <w:lang w:val="en-GB"/>
        </w:rPr>
        <w:t xml:space="preserve"> questions and dialogue. </w:t>
      </w:r>
      <w:r w:rsidRPr="6F83524A" w:rsidR="799B5FB3">
        <w:rPr>
          <w:rFonts w:ascii="Arial" w:hAnsi="Arial" w:eastAsia="Arial" w:cs="Arial"/>
          <w:b w:val="0"/>
          <w:bCs w:val="0"/>
          <w:i w:val="0"/>
          <w:iCs w:val="0"/>
          <w:caps w:val="0"/>
          <w:smallCaps w:val="0"/>
          <w:noProof/>
          <w:color w:val="000000" w:themeColor="accent4" w:themeTint="FF" w:themeShade="FF"/>
          <w:sz w:val="20"/>
          <w:szCs w:val="20"/>
          <w:lang w:val="en-GB"/>
        </w:rPr>
        <w:t xml:space="preserve">The groups for the exam are the same as the study groups during the course, which are composed by the institution </w:t>
      </w:r>
      <w:r w:rsidRPr="6F83524A" w:rsidR="00A44639">
        <w:rPr>
          <w:rFonts w:ascii="Arial" w:hAnsi="Arial" w:cs="Arial" w:asciiTheme="majorAscii" w:hAnsiTheme="majorAscii" w:cstheme="majorAscii"/>
          <w:noProof/>
          <w:color w:val="000000" w:themeColor="accent4" w:themeTint="FF" w:themeShade="FF"/>
          <w:sz w:val="20"/>
          <w:szCs w:val="20"/>
          <w:lang w:val="en-GB"/>
        </w:rPr>
        <w:t>The duration of the exam is 15 minutes per students, including grading and feedback</w:t>
      </w:r>
      <w:r w:rsidRPr="6F83524A" w:rsidR="66832203">
        <w:rPr>
          <w:rFonts w:ascii="Arial" w:hAnsi="Arial" w:cs="Arial" w:asciiTheme="majorAscii" w:hAnsiTheme="majorAscii" w:cstheme="majorAscii"/>
          <w:noProof/>
          <w:color w:val="000000" w:themeColor="accent4" w:themeTint="FF" w:themeShade="FF"/>
          <w:sz w:val="20"/>
          <w:szCs w:val="20"/>
          <w:lang w:val="en-GB"/>
        </w:rPr>
        <w:t>,</w:t>
      </w:r>
      <w:r w:rsidRPr="6F83524A" w:rsidR="00A44639">
        <w:rPr>
          <w:rFonts w:ascii="Arial" w:hAnsi="Arial" w:cs="Arial" w:asciiTheme="majorAscii" w:hAnsiTheme="majorAscii" w:cstheme="majorAscii"/>
          <w:noProof/>
          <w:color w:val="000000" w:themeColor="accent4" w:themeTint="FF" w:themeShade="FF"/>
          <w:sz w:val="20"/>
          <w:szCs w:val="20"/>
          <w:lang w:val="en-GB"/>
        </w:rPr>
        <w:t xml:space="preserve"> with a </w:t>
      </w:r>
      <w:r w:rsidRPr="6F83524A" w:rsidR="00275C40">
        <w:rPr>
          <w:rFonts w:ascii="Arial" w:hAnsi="Arial" w:cs="Arial" w:asciiTheme="majorAscii" w:hAnsiTheme="majorAscii" w:cstheme="majorAscii"/>
          <w:noProof/>
          <w:color w:val="000000" w:themeColor="accent4" w:themeTint="FF" w:themeShade="FF"/>
          <w:sz w:val="20"/>
          <w:szCs w:val="20"/>
          <w:lang w:val="en-GB"/>
        </w:rPr>
        <w:t xml:space="preserve">minimum of 25 minutes, and a </w:t>
      </w:r>
      <w:r w:rsidRPr="6F83524A" w:rsidR="00A44639">
        <w:rPr>
          <w:rFonts w:ascii="Arial" w:hAnsi="Arial" w:cs="Arial" w:asciiTheme="majorAscii" w:hAnsiTheme="majorAscii" w:cstheme="majorAscii"/>
          <w:noProof/>
          <w:color w:val="000000" w:themeColor="accent4" w:themeTint="FF" w:themeShade="FF"/>
          <w:sz w:val="20"/>
          <w:szCs w:val="20"/>
          <w:lang w:val="en-GB"/>
        </w:rPr>
        <w:t>maximum of 75 minutes per group. The student receives individual evaluation.</w:t>
      </w:r>
    </w:p>
    <w:p w:rsidRPr="006B32CF" w:rsidR="00430CD7" w:rsidP="006B32CF" w:rsidRDefault="00430CD7" w14:paraId="5FB22700" w14:textId="77777777">
      <w:pPr>
        <w:spacing w:line="240" w:lineRule="auto"/>
        <w:rPr>
          <w:rFonts w:eastAsia="Times New Roman" w:asciiTheme="majorHAnsi" w:hAnsiTheme="majorHAnsi" w:cstheme="majorHAnsi"/>
          <w:b/>
          <w:bCs/>
          <w:noProof/>
          <w:color w:val="000000" w:themeColor="text1"/>
          <w:sz w:val="20"/>
          <w:szCs w:val="20"/>
          <w:u w:val="single"/>
          <w:lang w:val="en-GB" w:eastAsia="da-DK"/>
        </w:rPr>
      </w:pPr>
    </w:p>
    <w:p w:rsidRPr="006B32CF" w:rsidR="00430CD7" w:rsidP="006B32CF" w:rsidRDefault="00430CD7" w14:paraId="1A1E1941" w14:textId="77777777">
      <w:pPr>
        <w:spacing w:line="240" w:lineRule="auto"/>
        <w:rPr>
          <w:rFonts w:eastAsia="Times New Roman" w:asciiTheme="majorHAnsi" w:hAnsiTheme="majorHAnsi" w:cstheme="majorHAnsi"/>
          <w:b/>
          <w:bCs/>
          <w:noProof/>
          <w:color w:val="000000" w:themeColor="text1"/>
          <w:sz w:val="20"/>
          <w:szCs w:val="20"/>
          <w:u w:val="single"/>
          <w:lang w:val="en-GB" w:eastAsia="da-DK"/>
        </w:rPr>
      </w:pPr>
    </w:p>
    <w:p w:rsidRPr="006B32CF" w:rsidR="00CD3B88" w:rsidP="006B32CF" w:rsidRDefault="00CD3B88" w14:paraId="5D181BE0" w14:textId="77777777">
      <w:pPr>
        <w:spacing w:line="240" w:lineRule="auto"/>
        <w:rPr>
          <w:rFonts w:asciiTheme="majorHAnsi" w:hAnsiTheme="majorHAnsi" w:cstheme="majorHAnsi"/>
          <w:b/>
          <w:bCs/>
          <w:noProof/>
          <w:sz w:val="20"/>
          <w:szCs w:val="20"/>
          <w:lang w:val="en-GB"/>
        </w:rPr>
      </w:pPr>
    </w:p>
    <w:p w:rsidRPr="006B32CF" w:rsidR="007100B9" w:rsidP="006B32CF" w:rsidRDefault="00B410EF" w14:paraId="69598E83" w14:textId="0119780B">
      <w:pPr>
        <w:spacing w:line="240" w:lineRule="auto"/>
        <w:rPr>
          <w:rFonts w:asciiTheme="majorHAnsi" w:hAnsiTheme="majorHAnsi" w:cstheme="majorHAnsi"/>
          <w:b/>
          <w:bCs/>
          <w:noProof/>
          <w:sz w:val="20"/>
          <w:szCs w:val="20"/>
          <w:lang w:val="en-GB"/>
        </w:rPr>
      </w:pPr>
      <w:r w:rsidRPr="006B32CF">
        <w:rPr>
          <w:rFonts w:asciiTheme="majorHAnsi" w:hAnsiTheme="majorHAnsi" w:cstheme="majorHAnsi"/>
          <w:b/>
          <w:noProof/>
          <w:sz w:val="20"/>
          <w:szCs w:val="20"/>
          <w:lang w:val="en-GB"/>
        </w:rPr>
        <w:t>Study Activity Model</w:t>
      </w:r>
      <w:r w:rsidRPr="006B32CF" w:rsidR="00B231FD">
        <w:rPr>
          <w:rFonts w:asciiTheme="majorHAnsi" w:hAnsiTheme="majorHAnsi" w:cstheme="majorHAnsi"/>
          <w:b/>
          <w:bCs/>
          <w:noProof/>
          <w:sz w:val="20"/>
          <w:szCs w:val="20"/>
          <w:lang w:val="en-GB"/>
        </w:rPr>
        <w:t>:</w:t>
      </w:r>
    </w:p>
    <w:p w:rsidRPr="006B32CF" w:rsidR="00D824D5" w:rsidP="006B32CF" w:rsidRDefault="00BD2A21" w14:paraId="491EDE4A" w14:textId="028BAFDD">
      <w:pPr>
        <w:spacing w:line="240" w:lineRule="auto"/>
        <w:rPr>
          <w:rFonts w:asciiTheme="majorHAnsi" w:hAnsiTheme="majorHAnsi" w:cstheme="majorHAnsi"/>
          <w:b/>
          <w:bCs/>
          <w:noProof/>
          <w:sz w:val="20"/>
          <w:szCs w:val="20"/>
          <w:lang w:val="en-GB"/>
        </w:rPr>
      </w:pPr>
      <w:r w:rsidRPr="006B32CF">
        <w:rPr>
          <w:rFonts w:asciiTheme="majorHAnsi" w:hAnsiTheme="majorHAnsi" w:cstheme="majorHAnsi"/>
          <w:b/>
          <w:bCs/>
          <w:noProof/>
          <w:sz w:val="20"/>
          <w:szCs w:val="20"/>
          <w:lang w:val="en-GB"/>
        </w:rPr>
        <w:drawing>
          <wp:inline distT="0" distB="0" distL="0" distR="0" wp14:anchorId="43E65C72" wp14:editId="5750B6C2">
            <wp:extent cx="5821082" cy="3428806"/>
            <wp:effectExtent l="0" t="0" r="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3"/>
                    <a:stretch>
                      <a:fillRect/>
                    </a:stretch>
                  </pic:blipFill>
                  <pic:spPr>
                    <a:xfrm>
                      <a:off x="0" y="0"/>
                      <a:ext cx="5830409" cy="3434300"/>
                    </a:xfrm>
                    <a:prstGeom prst="rect">
                      <a:avLst/>
                    </a:prstGeom>
                  </pic:spPr>
                </pic:pic>
              </a:graphicData>
            </a:graphic>
          </wp:inline>
        </w:drawing>
      </w:r>
    </w:p>
    <w:p w:rsidRPr="006B32CF" w:rsidR="00D824D5" w:rsidP="006B32CF" w:rsidRDefault="00D824D5" w14:paraId="5743A155" w14:textId="77777777">
      <w:pPr>
        <w:spacing w:line="240" w:lineRule="auto"/>
        <w:rPr>
          <w:rFonts w:asciiTheme="majorHAnsi" w:hAnsiTheme="majorHAnsi" w:cstheme="majorHAnsi"/>
          <w:b/>
          <w:bCs/>
          <w:noProof/>
          <w:sz w:val="20"/>
          <w:szCs w:val="20"/>
          <w:lang w:val="en-GB"/>
        </w:rPr>
      </w:pPr>
    </w:p>
    <w:p w:rsidRPr="006B32CF" w:rsidR="00B15E70" w:rsidP="6F83524A" w:rsidRDefault="00B15E70" w14:paraId="2BBD14E1" w14:textId="16294650">
      <w:pPr>
        <w:spacing w:line="240" w:lineRule="auto"/>
        <w:rPr>
          <w:rFonts w:ascii="Arial" w:hAnsi="Arial" w:cs="Arial" w:asciiTheme="majorAscii" w:hAnsiTheme="majorAscii" w:cstheme="majorAscii"/>
          <w:b w:val="1"/>
          <w:bCs w:val="1"/>
          <w:i w:val="1"/>
          <w:iCs w:val="1"/>
          <w:noProof/>
          <w:sz w:val="20"/>
          <w:szCs w:val="20"/>
          <w:lang w:val="en-GB"/>
        </w:rPr>
      </w:pPr>
      <w:r w:rsidRPr="6F83524A" w:rsidR="7BEF2201">
        <w:rPr>
          <w:rFonts w:ascii="Arial" w:hAnsi="Arial" w:cs="Arial" w:asciiTheme="majorAscii" w:hAnsiTheme="majorAscii" w:cstheme="majorAscii"/>
          <w:b w:val="0"/>
          <w:bCs w:val="0"/>
          <w:i w:val="1"/>
          <w:iCs w:val="1"/>
          <w:noProof/>
          <w:sz w:val="20"/>
          <w:szCs w:val="20"/>
          <w:lang w:val="en-GB"/>
        </w:rPr>
        <w:t>MIB, 24.08.23</w:t>
      </w:r>
    </w:p>
    <w:p w:rsidRPr="006B32CF" w:rsidR="001F1501" w:rsidP="006B32CF" w:rsidRDefault="001F1501" w14:paraId="5CD43AA8" w14:textId="77777777">
      <w:pPr>
        <w:spacing w:line="240" w:lineRule="auto"/>
        <w:rPr>
          <w:rFonts w:asciiTheme="majorHAnsi" w:hAnsiTheme="majorHAnsi" w:cstheme="majorHAnsi"/>
          <w:noProof/>
          <w:sz w:val="20"/>
          <w:szCs w:val="20"/>
          <w:lang w:val="en-GB"/>
        </w:rPr>
      </w:pPr>
    </w:p>
    <w:sectPr w:rsidRPr="006B32CF" w:rsidR="001F1501" w:rsidSect="00A66357">
      <w:headerReference w:type="default" r:id="rId14"/>
      <w:headerReference w:type="first" r:id="rId15"/>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1D99" w:rsidP="009E4B94" w:rsidRDefault="00B61D99" w14:paraId="5E838432" w14:textId="77777777">
      <w:pPr>
        <w:spacing w:line="240" w:lineRule="auto"/>
      </w:pPr>
      <w:r>
        <w:separator/>
      </w:r>
    </w:p>
  </w:endnote>
  <w:endnote w:type="continuationSeparator" w:id="0">
    <w:p w:rsidR="00B61D99" w:rsidP="009E4B94" w:rsidRDefault="00B61D99" w14:paraId="4439C5D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1D99" w:rsidP="009E4B94" w:rsidRDefault="00B61D99" w14:paraId="2E85EF42" w14:textId="77777777">
      <w:pPr>
        <w:spacing w:line="240" w:lineRule="auto"/>
      </w:pPr>
      <w:r>
        <w:separator/>
      </w:r>
    </w:p>
  </w:footnote>
  <w:footnote w:type="continuationSeparator" w:id="0">
    <w:p w:rsidR="00B61D99" w:rsidP="009E4B94" w:rsidRDefault="00B61D99" w14:paraId="0A216A3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67456"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6336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70528"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A668A1A">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704ADA">
                                  <w:rPr>
                                    <w:rStyle w:val="Sidetal"/>
                                  </w:rPr>
                                  <w:t>21.08.2023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A668A1A">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704ADA">
                            <w:rPr>
                              <w:rStyle w:val="Sidetal"/>
                            </w:rPr>
                            <w:t>21.08.2023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6C444F2"/>
    <w:multiLevelType w:val="hybridMultilevel"/>
    <w:tmpl w:val="621C4B08"/>
    <w:lvl w:ilvl="0" w:tplc="04060001">
      <w:start w:val="1"/>
      <w:numFmt w:val="bullet"/>
      <w:lvlText w:val=""/>
      <w:lvlJc w:val="left"/>
      <w:pPr>
        <w:ind w:left="1080" w:hanging="360"/>
      </w:pPr>
      <w:rPr>
        <w:rFonts w:hint="default" w:ascii="Symbol" w:hAnsi="Symbol"/>
      </w:rPr>
    </w:lvl>
    <w:lvl w:ilvl="1" w:tplc="04060003" w:tentative="1">
      <w:start w:val="1"/>
      <w:numFmt w:val="bullet"/>
      <w:lvlText w:val="o"/>
      <w:lvlJc w:val="left"/>
      <w:pPr>
        <w:ind w:left="1800" w:hanging="360"/>
      </w:pPr>
      <w:rPr>
        <w:rFonts w:hint="default" w:ascii="Courier New" w:hAnsi="Courier New" w:cs="Courier New"/>
      </w:rPr>
    </w:lvl>
    <w:lvl w:ilvl="2" w:tplc="04060005" w:tentative="1">
      <w:start w:val="1"/>
      <w:numFmt w:val="bullet"/>
      <w:lvlText w:val=""/>
      <w:lvlJc w:val="left"/>
      <w:pPr>
        <w:ind w:left="2520" w:hanging="360"/>
      </w:pPr>
      <w:rPr>
        <w:rFonts w:hint="default" w:ascii="Wingdings" w:hAnsi="Wingdings"/>
      </w:rPr>
    </w:lvl>
    <w:lvl w:ilvl="3" w:tplc="04060001" w:tentative="1">
      <w:start w:val="1"/>
      <w:numFmt w:val="bullet"/>
      <w:lvlText w:val=""/>
      <w:lvlJc w:val="left"/>
      <w:pPr>
        <w:ind w:left="3240" w:hanging="360"/>
      </w:pPr>
      <w:rPr>
        <w:rFonts w:hint="default" w:ascii="Symbol" w:hAnsi="Symbol"/>
      </w:rPr>
    </w:lvl>
    <w:lvl w:ilvl="4" w:tplc="04060003" w:tentative="1">
      <w:start w:val="1"/>
      <w:numFmt w:val="bullet"/>
      <w:lvlText w:val="o"/>
      <w:lvlJc w:val="left"/>
      <w:pPr>
        <w:ind w:left="3960" w:hanging="360"/>
      </w:pPr>
      <w:rPr>
        <w:rFonts w:hint="default" w:ascii="Courier New" w:hAnsi="Courier New" w:cs="Courier New"/>
      </w:rPr>
    </w:lvl>
    <w:lvl w:ilvl="5" w:tplc="04060005" w:tentative="1">
      <w:start w:val="1"/>
      <w:numFmt w:val="bullet"/>
      <w:lvlText w:val=""/>
      <w:lvlJc w:val="left"/>
      <w:pPr>
        <w:ind w:left="4680" w:hanging="360"/>
      </w:pPr>
      <w:rPr>
        <w:rFonts w:hint="default" w:ascii="Wingdings" w:hAnsi="Wingdings"/>
      </w:rPr>
    </w:lvl>
    <w:lvl w:ilvl="6" w:tplc="04060001" w:tentative="1">
      <w:start w:val="1"/>
      <w:numFmt w:val="bullet"/>
      <w:lvlText w:val=""/>
      <w:lvlJc w:val="left"/>
      <w:pPr>
        <w:ind w:left="5400" w:hanging="360"/>
      </w:pPr>
      <w:rPr>
        <w:rFonts w:hint="default" w:ascii="Symbol" w:hAnsi="Symbol"/>
      </w:rPr>
    </w:lvl>
    <w:lvl w:ilvl="7" w:tplc="04060003" w:tentative="1">
      <w:start w:val="1"/>
      <w:numFmt w:val="bullet"/>
      <w:lvlText w:val="o"/>
      <w:lvlJc w:val="left"/>
      <w:pPr>
        <w:ind w:left="6120" w:hanging="360"/>
      </w:pPr>
      <w:rPr>
        <w:rFonts w:hint="default" w:ascii="Courier New" w:hAnsi="Courier New" w:cs="Courier New"/>
      </w:rPr>
    </w:lvl>
    <w:lvl w:ilvl="8" w:tplc="04060005" w:tentative="1">
      <w:start w:val="1"/>
      <w:numFmt w:val="bullet"/>
      <w:lvlText w:val=""/>
      <w:lvlJc w:val="left"/>
      <w:pPr>
        <w:ind w:left="6840" w:hanging="360"/>
      </w:pPr>
      <w:rPr>
        <w:rFonts w:hint="default" w:ascii="Wingdings" w:hAnsi="Wingdings"/>
      </w:rPr>
    </w:lvl>
  </w:abstractNum>
  <w:abstractNum w:abstractNumId="11"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5"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32560A"/>
    <w:multiLevelType w:val="hybridMultilevel"/>
    <w:tmpl w:val="1BF00758"/>
    <w:lvl w:ilvl="0" w:tplc="8CD0758A">
      <w:start w:val="1"/>
      <w:numFmt w:val="bullet"/>
      <w:lvlText w:val=""/>
      <w:lvlJc w:val="left"/>
      <w:pPr>
        <w:tabs>
          <w:tab w:val="num" w:pos="720"/>
        </w:tabs>
        <w:ind w:left="720" w:hanging="360"/>
      </w:pPr>
      <w:rPr>
        <w:rFonts w:hint="default" w:ascii="Symbol" w:hAnsi="Symbol"/>
      </w:rPr>
    </w:lvl>
    <w:lvl w:ilvl="1" w:tplc="D292A12C">
      <w:start w:val="1"/>
      <w:numFmt w:val="decimal"/>
      <w:lvlText w:val="%2."/>
      <w:lvlJc w:val="left"/>
      <w:pPr>
        <w:tabs>
          <w:tab w:val="num" w:pos="1440"/>
        </w:tabs>
        <w:ind w:left="1440" w:hanging="360"/>
      </w:pPr>
    </w:lvl>
    <w:lvl w:ilvl="2" w:tplc="BD9CB510">
      <w:start w:val="1"/>
      <w:numFmt w:val="decimal"/>
      <w:lvlText w:val="%3."/>
      <w:lvlJc w:val="left"/>
      <w:pPr>
        <w:tabs>
          <w:tab w:val="num" w:pos="2160"/>
        </w:tabs>
        <w:ind w:left="2160" w:hanging="360"/>
      </w:pPr>
    </w:lvl>
    <w:lvl w:ilvl="3" w:tplc="A866D77A">
      <w:start w:val="1"/>
      <w:numFmt w:val="decimal"/>
      <w:lvlText w:val="%4."/>
      <w:lvlJc w:val="left"/>
      <w:pPr>
        <w:tabs>
          <w:tab w:val="num" w:pos="2880"/>
        </w:tabs>
        <w:ind w:left="2880" w:hanging="360"/>
      </w:pPr>
    </w:lvl>
    <w:lvl w:ilvl="4" w:tplc="0214199E">
      <w:start w:val="1"/>
      <w:numFmt w:val="decimal"/>
      <w:lvlText w:val="%5."/>
      <w:lvlJc w:val="left"/>
      <w:pPr>
        <w:tabs>
          <w:tab w:val="num" w:pos="3600"/>
        </w:tabs>
        <w:ind w:left="3600" w:hanging="360"/>
      </w:pPr>
    </w:lvl>
    <w:lvl w:ilvl="5" w:tplc="007E2B14">
      <w:start w:val="1"/>
      <w:numFmt w:val="decimal"/>
      <w:lvlText w:val="%6."/>
      <w:lvlJc w:val="left"/>
      <w:pPr>
        <w:tabs>
          <w:tab w:val="num" w:pos="4320"/>
        </w:tabs>
        <w:ind w:left="4320" w:hanging="360"/>
      </w:pPr>
    </w:lvl>
    <w:lvl w:ilvl="6" w:tplc="2D2C34FC">
      <w:start w:val="1"/>
      <w:numFmt w:val="decimal"/>
      <w:lvlText w:val="%7."/>
      <w:lvlJc w:val="left"/>
      <w:pPr>
        <w:tabs>
          <w:tab w:val="num" w:pos="5040"/>
        </w:tabs>
        <w:ind w:left="5040" w:hanging="360"/>
      </w:pPr>
    </w:lvl>
    <w:lvl w:ilvl="7" w:tplc="FCB69EBC">
      <w:start w:val="1"/>
      <w:numFmt w:val="decimal"/>
      <w:lvlText w:val="%8."/>
      <w:lvlJc w:val="left"/>
      <w:pPr>
        <w:tabs>
          <w:tab w:val="num" w:pos="5760"/>
        </w:tabs>
        <w:ind w:left="5760" w:hanging="360"/>
      </w:pPr>
    </w:lvl>
    <w:lvl w:ilvl="8" w:tplc="3C7CE932">
      <w:start w:val="1"/>
      <w:numFmt w:val="decimal"/>
      <w:lvlText w:val="%9."/>
      <w:lvlJc w:val="left"/>
      <w:pPr>
        <w:tabs>
          <w:tab w:val="num" w:pos="6480"/>
        </w:tabs>
        <w:ind w:left="6480" w:hanging="360"/>
      </w:pPr>
    </w:lvl>
  </w:abstractNum>
  <w:abstractNum w:abstractNumId="17"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4C3831"/>
    <w:multiLevelType w:val="hybridMultilevel"/>
    <w:tmpl w:val="5342974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0A07791"/>
    <w:multiLevelType w:val="hybridMultilevel"/>
    <w:tmpl w:val="77D6BA88"/>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711A4359"/>
    <w:multiLevelType w:val="hybridMultilevel"/>
    <w:tmpl w:val="7E6213A6"/>
    <w:lvl w:ilvl="0" w:tplc="D1924CFA">
      <w:start w:val="15"/>
      <w:numFmt w:val="bullet"/>
      <w:lvlText w:val="-"/>
      <w:lvlJc w:val="left"/>
      <w:pPr>
        <w:ind w:left="720" w:hanging="360"/>
      </w:pPr>
      <w:rPr>
        <w:rFonts w:hint="default" w:ascii="Calibri" w:hAnsi="Calibri" w:cs="Calibri"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7"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7D2F5AA1"/>
    <w:multiLevelType w:val="hybridMultilevel"/>
    <w:tmpl w:val="94FAA1D0"/>
    <w:lvl w:ilvl="0" w:tplc="45AEBB7C">
      <w:start w:val="1"/>
      <w:numFmt w:val="bullet"/>
      <w:lvlText w:val=""/>
      <w:lvlJc w:val="left"/>
      <w:pPr>
        <w:ind w:left="720" w:hanging="360"/>
      </w:pPr>
      <w:rPr>
        <w:rFonts w:hint="default" w:ascii="Symbol" w:hAnsi="Symbol"/>
        <w:lang w:val="en-U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1"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491631356">
    <w:abstractNumId w:val="31"/>
  </w:num>
  <w:num w:numId="2" w16cid:durableId="1518081488">
    <w:abstractNumId w:val="7"/>
  </w:num>
  <w:num w:numId="3" w16cid:durableId="108159792">
    <w:abstractNumId w:val="6"/>
  </w:num>
  <w:num w:numId="4" w16cid:durableId="1171456270">
    <w:abstractNumId w:val="5"/>
  </w:num>
  <w:num w:numId="5" w16cid:durableId="169610223">
    <w:abstractNumId w:val="4"/>
  </w:num>
  <w:num w:numId="6" w16cid:durableId="1770811304">
    <w:abstractNumId w:val="30"/>
  </w:num>
  <w:num w:numId="7" w16cid:durableId="1127698689">
    <w:abstractNumId w:val="3"/>
  </w:num>
  <w:num w:numId="8" w16cid:durableId="61686768">
    <w:abstractNumId w:val="2"/>
  </w:num>
  <w:num w:numId="9" w16cid:durableId="971406332">
    <w:abstractNumId w:val="1"/>
  </w:num>
  <w:num w:numId="10" w16cid:durableId="1329288102">
    <w:abstractNumId w:val="0"/>
  </w:num>
  <w:num w:numId="11" w16cid:durableId="2136018298">
    <w:abstractNumId w:val="8"/>
  </w:num>
  <w:num w:numId="12" w16cid:durableId="182717664">
    <w:abstractNumId w:val="3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44804364">
    <w:abstractNumId w:val="22"/>
  </w:num>
  <w:num w:numId="14" w16cid:durableId="725033850">
    <w:abstractNumId w:val="11"/>
  </w:num>
  <w:num w:numId="15" w16cid:durableId="998339461">
    <w:abstractNumId w:val="18"/>
  </w:num>
  <w:num w:numId="16" w16cid:durableId="17590887">
    <w:abstractNumId w:val="15"/>
  </w:num>
  <w:num w:numId="17" w16cid:durableId="1683436297">
    <w:abstractNumId w:val="9"/>
  </w:num>
  <w:num w:numId="18" w16cid:durableId="619577881">
    <w:abstractNumId w:val="28"/>
  </w:num>
  <w:num w:numId="19" w16cid:durableId="43530246">
    <w:abstractNumId w:val="14"/>
  </w:num>
  <w:num w:numId="20" w16cid:durableId="880173207">
    <w:abstractNumId w:val="25"/>
  </w:num>
  <w:num w:numId="21" w16cid:durableId="2144421922">
    <w:abstractNumId w:val="17"/>
  </w:num>
  <w:num w:numId="22" w16cid:durableId="268852147">
    <w:abstractNumId w:val="26"/>
  </w:num>
  <w:num w:numId="23" w16cid:durableId="1204638151">
    <w:abstractNumId w:val="13"/>
  </w:num>
  <w:num w:numId="24" w16cid:durableId="565724309">
    <w:abstractNumId w:val="21"/>
  </w:num>
  <w:num w:numId="25" w16cid:durableId="109202747">
    <w:abstractNumId w:val="19"/>
  </w:num>
  <w:num w:numId="26" w16cid:durableId="1354306510">
    <w:abstractNumId w:val="12"/>
  </w:num>
  <w:num w:numId="27" w16cid:durableId="387805020">
    <w:abstractNumId w:val="27"/>
  </w:num>
  <w:num w:numId="28" w16cid:durableId="3530723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764135">
    <w:abstractNumId w:val="20"/>
  </w:num>
  <w:num w:numId="30" w16cid:durableId="1021278586">
    <w:abstractNumId w:val="24"/>
  </w:num>
  <w:num w:numId="31" w16cid:durableId="290789023">
    <w:abstractNumId w:val="29"/>
  </w:num>
  <w:num w:numId="32" w16cid:durableId="1647006127">
    <w:abstractNumId w:val="23"/>
  </w:num>
  <w:num w:numId="33" w16cid:durableId="893388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6218"/>
    <w:rsid w:val="00022133"/>
    <w:rsid w:val="00027597"/>
    <w:rsid w:val="00080393"/>
    <w:rsid w:val="0009128C"/>
    <w:rsid w:val="00094ABD"/>
    <w:rsid w:val="000A21F0"/>
    <w:rsid w:val="000A5537"/>
    <w:rsid w:val="000B1670"/>
    <w:rsid w:val="000C663C"/>
    <w:rsid w:val="001012C9"/>
    <w:rsid w:val="00103E3F"/>
    <w:rsid w:val="00107FD0"/>
    <w:rsid w:val="00117E87"/>
    <w:rsid w:val="001314DA"/>
    <w:rsid w:val="0013244F"/>
    <w:rsid w:val="00167A20"/>
    <w:rsid w:val="00180C83"/>
    <w:rsid w:val="00182651"/>
    <w:rsid w:val="00196C8D"/>
    <w:rsid w:val="001A15DF"/>
    <w:rsid w:val="001A4CB0"/>
    <w:rsid w:val="001D7908"/>
    <w:rsid w:val="001F0E55"/>
    <w:rsid w:val="001F1501"/>
    <w:rsid w:val="001F7691"/>
    <w:rsid w:val="002114CC"/>
    <w:rsid w:val="00235FF4"/>
    <w:rsid w:val="00244D70"/>
    <w:rsid w:val="00271F43"/>
    <w:rsid w:val="00273CAC"/>
    <w:rsid w:val="00275C40"/>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66F94"/>
    <w:rsid w:val="00391D7F"/>
    <w:rsid w:val="003B0182"/>
    <w:rsid w:val="003B0206"/>
    <w:rsid w:val="003B35B0"/>
    <w:rsid w:val="003C3569"/>
    <w:rsid w:val="003C49B3"/>
    <w:rsid w:val="003C4F9F"/>
    <w:rsid w:val="003C60F1"/>
    <w:rsid w:val="003E7E32"/>
    <w:rsid w:val="004126C1"/>
    <w:rsid w:val="00421009"/>
    <w:rsid w:val="00424709"/>
    <w:rsid w:val="00424AD9"/>
    <w:rsid w:val="00425988"/>
    <w:rsid w:val="00430CD7"/>
    <w:rsid w:val="004337AC"/>
    <w:rsid w:val="004411F8"/>
    <w:rsid w:val="00442A0D"/>
    <w:rsid w:val="00460E4E"/>
    <w:rsid w:val="004655A1"/>
    <w:rsid w:val="00474F8D"/>
    <w:rsid w:val="004950FC"/>
    <w:rsid w:val="004A5FFD"/>
    <w:rsid w:val="004C01B2"/>
    <w:rsid w:val="004E1AA9"/>
    <w:rsid w:val="004E5633"/>
    <w:rsid w:val="004F1ED7"/>
    <w:rsid w:val="004F3F63"/>
    <w:rsid w:val="005123F8"/>
    <w:rsid w:val="005178A7"/>
    <w:rsid w:val="00525F6E"/>
    <w:rsid w:val="005366CA"/>
    <w:rsid w:val="00543EF2"/>
    <w:rsid w:val="00545B1A"/>
    <w:rsid w:val="00561C72"/>
    <w:rsid w:val="00582AE7"/>
    <w:rsid w:val="005A28D4"/>
    <w:rsid w:val="005C5F97"/>
    <w:rsid w:val="005C769C"/>
    <w:rsid w:val="005E406C"/>
    <w:rsid w:val="005F0963"/>
    <w:rsid w:val="005F1580"/>
    <w:rsid w:val="005F3ED8"/>
    <w:rsid w:val="005F6B57"/>
    <w:rsid w:val="00655B49"/>
    <w:rsid w:val="00674045"/>
    <w:rsid w:val="00681D83"/>
    <w:rsid w:val="006900C2"/>
    <w:rsid w:val="006910CF"/>
    <w:rsid w:val="006A355C"/>
    <w:rsid w:val="006A42A5"/>
    <w:rsid w:val="006B30A9"/>
    <w:rsid w:val="006B32CF"/>
    <w:rsid w:val="006C6E2A"/>
    <w:rsid w:val="006D566C"/>
    <w:rsid w:val="006F7C14"/>
    <w:rsid w:val="007008EE"/>
    <w:rsid w:val="0070267E"/>
    <w:rsid w:val="00704ADA"/>
    <w:rsid w:val="00706E32"/>
    <w:rsid w:val="007100B9"/>
    <w:rsid w:val="00720022"/>
    <w:rsid w:val="00726E30"/>
    <w:rsid w:val="007316A2"/>
    <w:rsid w:val="007322CE"/>
    <w:rsid w:val="0073609B"/>
    <w:rsid w:val="0074637E"/>
    <w:rsid w:val="007546AF"/>
    <w:rsid w:val="00754A86"/>
    <w:rsid w:val="00765934"/>
    <w:rsid w:val="0077451B"/>
    <w:rsid w:val="007830AC"/>
    <w:rsid w:val="00794183"/>
    <w:rsid w:val="00797E48"/>
    <w:rsid w:val="007A35EF"/>
    <w:rsid w:val="007A4B3D"/>
    <w:rsid w:val="007B3646"/>
    <w:rsid w:val="007E373C"/>
    <w:rsid w:val="007F2861"/>
    <w:rsid w:val="008002CE"/>
    <w:rsid w:val="00831490"/>
    <w:rsid w:val="00831A04"/>
    <w:rsid w:val="00836161"/>
    <w:rsid w:val="00853FC2"/>
    <w:rsid w:val="00866B14"/>
    <w:rsid w:val="0088020A"/>
    <w:rsid w:val="00892D08"/>
    <w:rsid w:val="00893791"/>
    <w:rsid w:val="008939EC"/>
    <w:rsid w:val="00893C27"/>
    <w:rsid w:val="008B0BD2"/>
    <w:rsid w:val="008B1E2A"/>
    <w:rsid w:val="008E5A6D"/>
    <w:rsid w:val="008F32DF"/>
    <w:rsid w:val="008F3358"/>
    <w:rsid w:val="008F4D20"/>
    <w:rsid w:val="008F6A7C"/>
    <w:rsid w:val="00937021"/>
    <w:rsid w:val="00937DCC"/>
    <w:rsid w:val="0094757D"/>
    <w:rsid w:val="00951B25"/>
    <w:rsid w:val="009737E4"/>
    <w:rsid w:val="00983B74"/>
    <w:rsid w:val="00990263"/>
    <w:rsid w:val="00995675"/>
    <w:rsid w:val="009975B1"/>
    <w:rsid w:val="009A4BE9"/>
    <w:rsid w:val="009A4CCC"/>
    <w:rsid w:val="009C63FA"/>
    <w:rsid w:val="009C7F6B"/>
    <w:rsid w:val="009D1E80"/>
    <w:rsid w:val="009E0C8A"/>
    <w:rsid w:val="009E4B94"/>
    <w:rsid w:val="009E689C"/>
    <w:rsid w:val="00A146E2"/>
    <w:rsid w:val="00A20CB1"/>
    <w:rsid w:val="00A21220"/>
    <w:rsid w:val="00A21F85"/>
    <w:rsid w:val="00A44639"/>
    <w:rsid w:val="00A4476A"/>
    <w:rsid w:val="00A65C18"/>
    <w:rsid w:val="00A66357"/>
    <w:rsid w:val="00A86EA7"/>
    <w:rsid w:val="00A91DA5"/>
    <w:rsid w:val="00A94433"/>
    <w:rsid w:val="00A95307"/>
    <w:rsid w:val="00A97C93"/>
    <w:rsid w:val="00AB4582"/>
    <w:rsid w:val="00AC4923"/>
    <w:rsid w:val="00AC6642"/>
    <w:rsid w:val="00AD5F89"/>
    <w:rsid w:val="00AF1D02"/>
    <w:rsid w:val="00AF78F4"/>
    <w:rsid w:val="00B00D92"/>
    <w:rsid w:val="00B0422A"/>
    <w:rsid w:val="00B15E70"/>
    <w:rsid w:val="00B231FD"/>
    <w:rsid w:val="00B24E70"/>
    <w:rsid w:val="00B309E3"/>
    <w:rsid w:val="00B35304"/>
    <w:rsid w:val="00B35D69"/>
    <w:rsid w:val="00B410EF"/>
    <w:rsid w:val="00B611C8"/>
    <w:rsid w:val="00B61D99"/>
    <w:rsid w:val="00B71517"/>
    <w:rsid w:val="00B835CC"/>
    <w:rsid w:val="00B93992"/>
    <w:rsid w:val="00BB4255"/>
    <w:rsid w:val="00BC1A37"/>
    <w:rsid w:val="00BC31C4"/>
    <w:rsid w:val="00BD2A21"/>
    <w:rsid w:val="00C10704"/>
    <w:rsid w:val="00C3576F"/>
    <w:rsid w:val="00C357EF"/>
    <w:rsid w:val="00C439CB"/>
    <w:rsid w:val="00C57CBB"/>
    <w:rsid w:val="00C808B1"/>
    <w:rsid w:val="00C87AC6"/>
    <w:rsid w:val="00CA0183"/>
    <w:rsid w:val="00CA0A7D"/>
    <w:rsid w:val="00CA3F5B"/>
    <w:rsid w:val="00CC1FBC"/>
    <w:rsid w:val="00CC6322"/>
    <w:rsid w:val="00CC6EC9"/>
    <w:rsid w:val="00CD3B88"/>
    <w:rsid w:val="00CD5567"/>
    <w:rsid w:val="00CE5168"/>
    <w:rsid w:val="00CE796D"/>
    <w:rsid w:val="00CF1763"/>
    <w:rsid w:val="00D27D0E"/>
    <w:rsid w:val="00D3752F"/>
    <w:rsid w:val="00D46DD1"/>
    <w:rsid w:val="00D53670"/>
    <w:rsid w:val="00D56BC2"/>
    <w:rsid w:val="00D824D5"/>
    <w:rsid w:val="00D87C66"/>
    <w:rsid w:val="00D96141"/>
    <w:rsid w:val="00D976CB"/>
    <w:rsid w:val="00DB12EF"/>
    <w:rsid w:val="00DB31AF"/>
    <w:rsid w:val="00DB3AF5"/>
    <w:rsid w:val="00DB6867"/>
    <w:rsid w:val="00DC246F"/>
    <w:rsid w:val="00DC61BD"/>
    <w:rsid w:val="00DD1936"/>
    <w:rsid w:val="00DE2B28"/>
    <w:rsid w:val="00E44496"/>
    <w:rsid w:val="00E45237"/>
    <w:rsid w:val="00E526E9"/>
    <w:rsid w:val="00E53EE9"/>
    <w:rsid w:val="00E922A4"/>
    <w:rsid w:val="00EA12B7"/>
    <w:rsid w:val="00EB5BBB"/>
    <w:rsid w:val="00EB6337"/>
    <w:rsid w:val="00EB799D"/>
    <w:rsid w:val="00ED6EC5"/>
    <w:rsid w:val="00F04788"/>
    <w:rsid w:val="00F06932"/>
    <w:rsid w:val="00F233E7"/>
    <w:rsid w:val="00F42E94"/>
    <w:rsid w:val="00F46025"/>
    <w:rsid w:val="00F62195"/>
    <w:rsid w:val="00F710A5"/>
    <w:rsid w:val="00F73354"/>
    <w:rsid w:val="00F904BB"/>
    <w:rsid w:val="00FA730F"/>
    <w:rsid w:val="00FC4A76"/>
    <w:rsid w:val="00FE2C9C"/>
    <w:rsid w:val="11E427B2"/>
    <w:rsid w:val="19169B45"/>
    <w:rsid w:val="1A8FC2E4"/>
    <w:rsid w:val="2911F2D8"/>
    <w:rsid w:val="2DB5633B"/>
    <w:rsid w:val="2F448E59"/>
    <w:rsid w:val="3A9EB479"/>
    <w:rsid w:val="3E30DD47"/>
    <w:rsid w:val="499FC013"/>
    <w:rsid w:val="4A3BA3AF"/>
    <w:rsid w:val="4D312EC0"/>
    <w:rsid w:val="59CF4532"/>
    <w:rsid w:val="5F21F508"/>
    <w:rsid w:val="66832203"/>
    <w:rsid w:val="6F82ECAD"/>
    <w:rsid w:val="6F83524A"/>
    <w:rsid w:val="73E923E7"/>
    <w:rsid w:val="78B42416"/>
    <w:rsid w:val="799B5FB3"/>
    <w:rsid w:val="7BEF220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FA2D5CFA-9810-9E4E-A0F8-EB6B625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paragraph" w:styleId="FormateretHTML">
    <w:name w:val="HTML Preformatted"/>
    <w:basedOn w:val="Normal"/>
    <w:link w:val="FormateretHTMLTegn"/>
    <w:uiPriority w:val="99"/>
    <w:semiHidden/>
    <w:unhideWhenUsed/>
    <w:rsid w:val="00F0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eastAsia="en-GB"/>
    </w:rPr>
  </w:style>
  <w:style w:type="character" w:styleId="FormateretHTMLTegn" w:customStyle="1">
    <w:name w:val="Formateret HTML Tegn"/>
    <w:basedOn w:val="Standardskrifttypeiafsnit"/>
    <w:link w:val="FormateretHTML"/>
    <w:uiPriority w:val="99"/>
    <w:semiHidden/>
    <w:rsid w:val="00F06932"/>
    <w:rPr>
      <w:rFonts w:ascii="Courier New" w:hAnsi="Courier New" w:eastAsia="Times New Roman" w:cs="Courier New"/>
      <w:sz w:val="20"/>
      <w:szCs w:val="20"/>
      <w:lang w:eastAsia="en-GB"/>
    </w:rPr>
  </w:style>
  <w:style w:type="character" w:styleId="y2iqfc" w:customStyle="1">
    <w:name w:val="y2iqfc"/>
    <w:basedOn w:val="Standardskrifttypeiafsnit"/>
    <w:rsid w:val="00F06932"/>
  </w:style>
  <w:style w:type="paragraph" w:styleId="Brdtekst">
    <w:name w:val="Body Text"/>
    <w:basedOn w:val="Normal"/>
    <w:link w:val="BrdtekstTegn"/>
    <w:uiPriority w:val="99"/>
    <w:semiHidden/>
    <w:rsid w:val="00B410EF"/>
    <w:pPr>
      <w:spacing w:after="120"/>
    </w:pPr>
  </w:style>
  <w:style w:type="character" w:styleId="BrdtekstTegn" w:customStyle="1">
    <w:name w:val="Brødtekst Tegn"/>
    <w:basedOn w:val="Standardskrifttypeiafsnit"/>
    <w:link w:val="Brdtekst"/>
    <w:uiPriority w:val="99"/>
    <w:semiHidden/>
    <w:rsid w:val="00B410EF"/>
  </w:style>
  <w:style w:type="paragraph" w:styleId="Brdtekst-frstelinjeindrykning1">
    <w:name w:val="Body Text First Indent"/>
    <w:basedOn w:val="Brdtekst"/>
    <w:link w:val="Brdtekst-frstelinjeindrykning1Tegn"/>
    <w:uiPriority w:val="99"/>
    <w:semiHidden/>
    <w:rsid w:val="00B410EF"/>
    <w:pPr>
      <w:spacing w:after="0"/>
      <w:ind w:firstLine="360"/>
    </w:pPr>
    <w:rPr>
      <w:lang w:val="en-GB"/>
    </w:rPr>
  </w:style>
  <w:style w:type="character" w:styleId="Brdtekst-frstelinjeindrykning1Tegn" w:customStyle="1">
    <w:name w:val="Brødtekst - førstelinjeindrykning 1 Tegn"/>
    <w:basedOn w:val="BrdtekstTegn"/>
    <w:link w:val="Brdtekst-frstelinjeindrykning1"/>
    <w:uiPriority w:val="99"/>
    <w:semiHidden/>
    <w:rsid w:val="00B410EF"/>
    <w:rPr>
      <w:lang w:val="en-GB"/>
    </w:rPr>
  </w:style>
  <w:style w:type="paragraph" w:styleId="NormalWeb">
    <w:name w:val="Normal (Web)"/>
    <w:basedOn w:val="Normal"/>
    <w:uiPriority w:val="99"/>
    <w:semiHidden/>
    <w:unhideWhenUsed/>
    <w:rsid w:val="00BD2A21"/>
    <w:pPr>
      <w:spacing w:before="100" w:beforeAutospacing="1" w:after="100" w:afterAutospacing="1" w:line="240" w:lineRule="auto"/>
    </w:pPr>
    <w:rPr>
      <w:rFonts w:ascii="Times New Roman" w:hAnsi="Times New Roman" w:eastAsia="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3486">
      <w:bodyDiv w:val="1"/>
      <w:marLeft w:val="0"/>
      <w:marRight w:val="0"/>
      <w:marTop w:val="0"/>
      <w:marBottom w:val="0"/>
      <w:divBdr>
        <w:top w:val="none" w:sz="0" w:space="0" w:color="auto"/>
        <w:left w:val="none" w:sz="0" w:space="0" w:color="auto"/>
        <w:bottom w:val="none" w:sz="0" w:space="0" w:color="auto"/>
        <w:right w:val="none" w:sz="0" w:space="0" w:color="auto"/>
      </w:divBdr>
    </w:div>
    <w:div w:id="266239305">
      <w:bodyDiv w:val="1"/>
      <w:marLeft w:val="0"/>
      <w:marRight w:val="0"/>
      <w:marTop w:val="0"/>
      <w:marBottom w:val="0"/>
      <w:divBdr>
        <w:top w:val="none" w:sz="0" w:space="0" w:color="auto"/>
        <w:left w:val="none" w:sz="0" w:space="0" w:color="auto"/>
        <w:bottom w:val="none" w:sz="0" w:space="0" w:color="auto"/>
        <w:right w:val="none" w:sz="0" w:space="0" w:color="auto"/>
      </w:divBdr>
      <w:divsChild>
        <w:div w:id="741757658">
          <w:marLeft w:val="0"/>
          <w:marRight w:val="0"/>
          <w:marTop w:val="0"/>
          <w:marBottom w:val="0"/>
          <w:divBdr>
            <w:top w:val="none" w:sz="0" w:space="0" w:color="auto"/>
            <w:left w:val="none" w:sz="0" w:space="0" w:color="auto"/>
            <w:bottom w:val="none" w:sz="0" w:space="0" w:color="auto"/>
            <w:right w:val="none" w:sz="0" w:space="0" w:color="auto"/>
          </w:divBdr>
          <w:divsChild>
            <w:div w:id="1495412317">
              <w:marLeft w:val="0"/>
              <w:marRight w:val="0"/>
              <w:marTop w:val="0"/>
              <w:marBottom w:val="0"/>
              <w:divBdr>
                <w:top w:val="none" w:sz="0" w:space="0" w:color="auto"/>
                <w:left w:val="none" w:sz="0" w:space="0" w:color="auto"/>
                <w:bottom w:val="none" w:sz="0" w:space="0" w:color="auto"/>
                <w:right w:val="none" w:sz="0" w:space="0" w:color="auto"/>
              </w:divBdr>
              <w:divsChild>
                <w:div w:id="7027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997">
      <w:bodyDiv w:val="1"/>
      <w:marLeft w:val="0"/>
      <w:marRight w:val="0"/>
      <w:marTop w:val="0"/>
      <w:marBottom w:val="0"/>
      <w:divBdr>
        <w:top w:val="none" w:sz="0" w:space="0" w:color="auto"/>
        <w:left w:val="none" w:sz="0" w:space="0" w:color="auto"/>
        <w:bottom w:val="none" w:sz="0" w:space="0" w:color="auto"/>
        <w:right w:val="none" w:sz="0" w:space="0" w:color="auto"/>
      </w:divBdr>
    </w:div>
    <w:div w:id="556598002">
      <w:bodyDiv w:val="1"/>
      <w:marLeft w:val="0"/>
      <w:marRight w:val="0"/>
      <w:marTop w:val="0"/>
      <w:marBottom w:val="0"/>
      <w:divBdr>
        <w:top w:val="none" w:sz="0" w:space="0" w:color="auto"/>
        <w:left w:val="none" w:sz="0" w:space="0" w:color="auto"/>
        <w:bottom w:val="none" w:sz="0" w:space="0" w:color="auto"/>
        <w:right w:val="none" w:sz="0" w:space="0" w:color="auto"/>
      </w:divBdr>
      <w:divsChild>
        <w:div w:id="402064265">
          <w:marLeft w:val="0"/>
          <w:marRight w:val="0"/>
          <w:marTop w:val="0"/>
          <w:marBottom w:val="0"/>
          <w:divBdr>
            <w:top w:val="none" w:sz="0" w:space="0" w:color="auto"/>
            <w:left w:val="none" w:sz="0" w:space="0" w:color="auto"/>
            <w:bottom w:val="none" w:sz="0" w:space="0" w:color="auto"/>
            <w:right w:val="none" w:sz="0" w:space="0" w:color="auto"/>
          </w:divBdr>
          <w:divsChild>
            <w:div w:id="74204142">
              <w:marLeft w:val="0"/>
              <w:marRight w:val="0"/>
              <w:marTop w:val="0"/>
              <w:marBottom w:val="0"/>
              <w:divBdr>
                <w:top w:val="none" w:sz="0" w:space="0" w:color="auto"/>
                <w:left w:val="none" w:sz="0" w:space="0" w:color="auto"/>
                <w:bottom w:val="none" w:sz="0" w:space="0" w:color="auto"/>
                <w:right w:val="none" w:sz="0" w:space="0" w:color="auto"/>
              </w:divBdr>
              <w:divsChild>
                <w:div w:id="2043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0266">
      <w:bodyDiv w:val="1"/>
      <w:marLeft w:val="0"/>
      <w:marRight w:val="0"/>
      <w:marTop w:val="0"/>
      <w:marBottom w:val="0"/>
      <w:divBdr>
        <w:top w:val="none" w:sz="0" w:space="0" w:color="auto"/>
        <w:left w:val="none" w:sz="0" w:space="0" w:color="auto"/>
        <w:bottom w:val="none" w:sz="0" w:space="0" w:color="auto"/>
        <w:right w:val="none" w:sz="0" w:space="0" w:color="auto"/>
      </w:divBdr>
      <w:divsChild>
        <w:div w:id="1715034496">
          <w:marLeft w:val="0"/>
          <w:marRight w:val="0"/>
          <w:marTop w:val="0"/>
          <w:marBottom w:val="0"/>
          <w:divBdr>
            <w:top w:val="none" w:sz="0" w:space="0" w:color="auto"/>
            <w:left w:val="none" w:sz="0" w:space="0" w:color="auto"/>
            <w:bottom w:val="none" w:sz="0" w:space="0" w:color="auto"/>
            <w:right w:val="none" w:sz="0" w:space="0" w:color="auto"/>
          </w:divBdr>
          <w:divsChild>
            <w:div w:id="857625278">
              <w:marLeft w:val="0"/>
              <w:marRight w:val="0"/>
              <w:marTop w:val="0"/>
              <w:marBottom w:val="0"/>
              <w:divBdr>
                <w:top w:val="none" w:sz="0" w:space="0" w:color="auto"/>
                <w:left w:val="none" w:sz="0" w:space="0" w:color="auto"/>
                <w:bottom w:val="none" w:sz="0" w:space="0" w:color="auto"/>
                <w:right w:val="none" w:sz="0" w:space="0" w:color="auto"/>
              </w:divBdr>
              <w:divsChild>
                <w:div w:id="20992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13">
      <w:bodyDiv w:val="1"/>
      <w:marLeft w:val="0"/>
      <w:marRight w:val="0"/>
      <w:marTop w:val="0"/>
      <w:marBottom w:val="0"/>
      <w:divBdr>
        <w:top w:val="none" w:sz="0" w:space="0" w:color="auto"/>
        <w:left w:val="none" w:sz="0" w:space="0" w:color="auto"/>
        <w:bottom w:val="none" w:sz="0" w:space="0" w:color="auto"/>
        <w:right w:val="none" w:sz="0" w:space="0" w:color="auto"/>
      </w:divBdr>
      <w:divsChild>
        <w:div w:id="55668912">
          <w:marLeft w:val="0"/>
          <w:marRight w:val="0"/>
          <w:marTop w:val="0"/>
          <w:marBottom w:val="0"/>
          <w:divBdr>
            <w:top w:val="none" w:sz="0" w:space="0" w:color="auto"/>
            <w:left w:val="none" w:sz="0" w:space="0" w:color="auto"/>
            <w:bottom w:val="none" w:sz="0" w:space="0" w:color="auto"/>
            <w:right w:val="none" w:sz="0" w:space="0" w:color="auto"/>
          </w:divBdr>
          <w:divsChild>
            <w:div w:id="580601124">
              <w:marLeft w:val="0"/>
              <w:marRight w:val="0"/>
              <w:marTop w:val="0"/>
              <w:marBottom w:val="0"/>
              <w:divBdr>
                <w:top w:val="none" w:sz="0" w:space="0" w:color="auto"/>
                <w:left w:val="none" w:sz="0" w:space="0" w:color="auto"/>
                <w:bottom w:val="none" w:sz="0" w:space="0" w:color="auto"/>
                <w:right w:val="none" w:sz="0" w:space="0" w:color="auto"/>
              </w:divBdr>
              <w:divsChild>
                <w:div w:id="6754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9938">
      <w:bodyDiv w:val="1"/>
      <w:marLeft w:val="0"/>
      <w:marRight w:val="0"/>
      <w:marTop w:val="0"/>
      <w:marBottom w:val="0"/>
      <w:divBdr>
        <w:top w:val="none" w:sz="0" w:space="0" w:color="auto"/>
        <w:left w:val="none" w:sz="0" w:space="0" w:color="auto"/>
        <w:bottom w:val="none" w:sz="0" w:space="0" w:color="auto"/>
        <w:right w:val="none" w:sz="0" w:space="0" w:color="auto"/>
      </w:divBdr>
    </w:div>
    <w:div w:id="968776737">
      <w:bodyDiv w:val="1"/>
      <w:marLeft w:val="0"/>
      <w:marRight w:val="0"/>
      <w:marTop w:val="0"/>
      <w:marBottom w:val="0"/>
      <w:divBdr>
        <w:top w:val="none" w:sz="0" w:space="0" w:color="auto"/>
        <w:left w:val="none" w:sz="0" w:space="0" w:color="auto"/>
        <w:bottom w:val="none" w:sz="0" w:space="0" w:color="auto"/>
        <w:right w:val="none" w:sz="0" w:space="0" w:color="auto"/>
      </w:divBdr>
      <w:divsChild>
        <w:div w:id="111018903">
          <w:marLeft w:val="0"/>
          <w:marRight w:val="0"/>
          <w:marTop w:val="0"/>
          <w:marBottom w:val="0"/>
          <w:divBdr>
            <w:top w:val="none" w:sz="0" w:space="0" w:color="auto"/>
            <w:left w:val="none" w:sz="0" w:space="0" w:color="auto"/>
            <w:bottom w:val="none" w:sz="0" w:space="0" w:color="auto"/>
            <w:right w:val="none" w:sz="0" w:space="0" w:color="auto"/>
          </w:divBdr>
          <w:divsChild>
            <w:div w:id="480733912">
              <w:marLeft w:val="0"/>
              <w:marRight w:val="0"/>
              <w:marTop w:val="0"/>
              <w:marBottom w:val="0"/>
              <w:divBdr>
                <w:top w:val="none" w:sz="0" w:space="0" w:color="auto"/>
                <w:left w:val="none" w:sz="0" w:space="0" w:color="auto"/>
                <w:bottom w:val="none" w:sz="0" w:space="0" w:color="auto"/>
                <w:right w:val="none" w:sz="0" w:space="0" w:color="auto"/>
              </w:divBdr>
              <w:divsChild>
                <w:div w:id="1344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5322">
      <w:bodyDiv w:val="1"/>
      <w:marLeft w:val="0"/>
      <w:marRight w:val="0"/>
      <w:marTop w:val="0"/>
      <w:marBottom w:val="0"/>
      <w:divBdr>
        <w:top w:val="none" w:sz="0" w:space="0" w:color="auto"/>
        <w:left w:val="none" w:sz="0" w:space="0" w:color="auto"/>
        <w:bottom w:val="none" w:sz="0" w:space="0" w:color="auto"/>
        <w:right w:val="none" w:sz="0" w:space="0" w:color="auto"/>
      </w:divBdr>
      <w:divsChild>
        <w:div w:id="759109108">
          <w:marLeft w:val="0"/>
          <w:marRight w:val="0"/>
          <w:marTop w:val="0"/>
          <w:marBottom w:val="0"/>
          <w:divBdr>
            <w:top w:val="none" w:sz="0" w:space="0" w:color="auto"/>
            <w:left w:val="none" w:sz="0" w:space="0" w:color="auto"/>
            <w:bottom w:val="none" w:sz="0" w:space="0" w:color="auto"/>
            <w:right w:val="none" w:sz="0" w:space="0" w:color="auto"/>
          </w:divBdr>
          <w:divsChild>
            <w:div w:id="1931545238">
              <w:marLeft w:val="0"/>
              <w:marRight w:val="0"/>
              <w:marTop w:val="0"/>
              <w:marBottom w:val="0"/>
              <w:divBdr>
                <w:top w:val="none" w:sz="0" w:space="0" w:color="auto"/>
                <w:left w:val="none" w:sz="0" w:space="0" w:color="auto"/>
                <w:bottom w:val="none" w:sz="0" w:space="0" w:color="auto"/>
                <w:right w:val="none" w:sz="0" w:space="0" w:color="auto"/>
              </w:divBdr>
              <w:divsChild>
                <w:div w:id="7127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9817">
      <w:bodyDiv w:val="1"/>
      <w:marLeft w:val="0"/>
      <w:marRight w:val="0"/>
      <w:marTop w:val="0"/>
      <w:marBottom w:val="0"/>
      <w:divBdr>
        <w:top w:val="none" w:sz="0" w:space="0" w:color="auto"/>
        <w:left w:val="none" w:sz="0" w:space="0" w:color="auto"/>
        <w:bottom w:val="none" w:sz="0" w:space="0" w:color="auto"/>
        <w:right w:val="none" w:sz="0" w:space="0" w:color="auto"/>
      </w:divBdr>
      <w:divsChild>
        <w:div w:id="522523468">
          <w:marLeft w:val="0"/>
          <w:marRight w:val="0"/>
          <w:marTop w:val="0"/>
          <w:marBottom w:val="0"/>
          <w:divBdr>
            <w:top w:val="none" w:sz="0" w:space="0" w:color="auto"/>
            <w:left w:val="none" w:sz="0" w:space="0" w:color="auto"/>
            <w:bottom w:val="none" w:sz="0" w:space="0" w:color="auto"/>
            <w:right w:val="none" w:sz="0" w:space="0" w:color="auto"/>
          </w:divBdr>
          <w:divsChild>
            <w:div w:id="1280146498">
              <w:marLeft w:val="0"/>
              <w:marRight w:val="0"/>
              <w:marTop w:val="0"/>
              <w:marBottom w:val="0"/>
              <w:divBdr>
                <w:top w:val="none" w:sz="0" w:space="0" w:color="auto"/>
                <w:left w:val="none" w:sz="0" w:space="0" w:color="auto"/>
                <w:bottom w:val="none" w:sz="0" w:space="0" w:color="auto"/>
                <w:right w:val="none" w:sz="0" w:space="0" w:color="auto"/>
              </w:divBdr>
              <w:divsChild>
                <w:div w:id="6088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2203">
      <w:bodyDiv w:val="1"/>
      <w:marLeft w:val="0"/>
      <w:marRight w:val="0"/>
      <w:marTop w:val="0"/>
      <w:marBottom w:val="0"/>
      <w:divBdr>
        <w:top w:val="none" w:sz="0" w:space="0" w:color="auto"/>
        <w:left w:val="none" w:sz="0" w:space="0" w:color="auto"/>
        <w:bottom w:val="none" w:sz="0" w:space="0" w:color="auto"/>
        <w:right w:val="none" w:sz="0" w:space="0" w:color="auto"/>
      </w:divBdr>
      <w:divsChild>
        <w:div w:id="28534053">
          <w:marLeft w:val="0"/>
          <w:marRight w:val="0"/>
          <w:marTop w:val="0"/>
          <w:marBottom w:val="0"/>
          <w:divBdr>
            <w:top w:val="none" w:sz="0" w:space="0" w:color="auto"/>
            <w:left w:val="none" w:sz="0" w:space="0" w:color="auto"/>
            <w:bottom w:val="none" w:sz="0" w:space="0" w:color="auto"/>
            <w:right w:val="none" w:sz="0" w:space="0" w:color="auto"/>
          </w:divBdr>
          <w:divsChild>
            <w:div w:id="1983460219">
              <w:marLeft w:val="0"/>
              <w:marRight w:val="0"/>
              <w:marTop w:val="0"/>
              <w:marBottom w:val="0"/>
              <w:divBdr>
                <w:top w:val="none" w:sz="0" w:space="0" w:color="auto"/>
                <w:left w:val="none" w:sz="0" w:space="0" w:color="auto"/>
                <w:bottom w:val="none" w:sz="0" w:space="0" w:color="auto"/>
                <w:right w:val="none" w:sz="0" w:space="0" w:color="auto"/>
              </w:divBdr>
              <w:divsChild>
                <w:div w:id="9791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2619">
      <w:bodyDiv w:val="1"/>
      <w:marLeft w:val="0"/>
      <w:marRight w:val="0"/>
      <w:marTop w:val="0"/>
      <w:marBottom w:val="0"/>
      <w:divBdr>
        <w:top w:val="none" w:sz="0" w:space="0" w:color="auto"/>
        <w:left w:val="none" w:sz="0" w:space="0" w:color="auto"/>
        <w:bottom w:val="none" w:sz="0" w:space="0" w:color="auto"/>
        <w:right w:val="none" w:sz="0" w:space="0" w:color="auto"/>
      </w:divBdr>
      <w:divsChild>
        <w:div w:id="1730692840">
          <w:marLeft w:val="0"/>
          <w:marRight w:val="0"/>
          <w:marTop w:val="0"/>
          <w:marBottom w:val="0"/>
          <w:divBdr>
            <w:top w:val="none" w:sz="0" w:space="0" w:color="auto"/>
            <w:left w:val="none" w:sz="0" w:space="0" w:color="auto"/>
            <w:bottom w:val="none" w:sz="0" w:space="0" w:color="auto"/>
            <w:right w:val="none" w:sz="0" w:space="0" w:color="auto"/>
          </w:divBdr>
          <w:divsChild>
            <w:div w:id="212272942">
              <w:marLeft w:val="0"/>
              <w:marRight w:val="0"/>
              <w:marTop w:val="0"/>
              <w:marBottom w:val="0"/>
              <w:divBdr>
                <w:top w:val="none" w:sz="0" w:space="0" w:color="auto"/>
                <w:left w:val="none" w:sz="0" w:space="0" w:color="auto"/>
                <w:bottom w:val="none" w:sz="0" w:space="0" w:color="auto"/>
                <w:right w:val="none" w:sz="0" w:space="0" w:color="auto"/>
              </w:divBdr>
              <w:divsChild>
                <w:div w:id="9429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5827">
      <w:bodyDiv w:val="1"/>
      <w:marLeft w:val="0"/>
      <w:marRight w:val="0"/>
      <w:marTop w:val="0"/>
      <w:marBottom w:val="0"/>
      <w:divBdr>
        <w:top w:val="none" w:sz="0" w:space="0" w:color="auto"/>
        <w:left w:val="none" w:sz="0" w:space="0" w:color="auto"/>
        <w:bottom w:val="none" w:sz="0" w:space="0" w:color="auto"/>
        <w:right w:val="none" w:sz="0" w:space="0" w:color="auto"/>
      </w:divBdr>
      <w:divsChild>
        <w:div w:id="850071585">
          <w:marLeft w:val="0"/>
          <w:marRight w:val="0"/>
          <w:marTop w:val="0"/>
          <w:marBottom w:val="0"/>
          <w:divBdr>
            <w:top w:val="none" w:sz="0" w:space="0" w:color="auto"/>
            <w:left w:val="none" w:sz="0" w:space="0" w:color="auto"/>
            <w:bottom w:val="none" w:sz="0" w:space="0" w:color="auto"/>
            <w:right w:val="none" w:sz="0" w:space="0" w:color="auto"/>
          </w:divBdr>
          <w:divsChild>
            <w:div w:id="240143303">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0450">
      <w:bodyDiv w:val="1"/>
      <w:marLeft w:val="0"/>
      <w:marRight w:val="0"/>
      <w:marTop w:val="0"/>
      <w:marBottom w:val="0"/>
      <w:divBdr>
        <w:top w:val="none" w:sz="0" w:space="0" w:color="auto"/>
        <w:left w:val="none" w:sz="0" w:space="0" w:color="auto"/>
        <w:bottom w:val="none" w:sz="0" w:space="0" w:color="auto"/>
        <w:right w:val="none" w:sz="0" w:space="0" w:color="auto"/>
      </w:divBdr>
    </w:div>
    <w:div w:id="1601795066">
      <w:bodyDiv w:val="1"/>
      <w:marLeft w:val="0"/>
      <w:marRight w:val="0"/>
      <w:marTop w:val="0"/>
      <w:marBottom w:val="0"/>
      <w:divBdr>
        <w:top w:val="none" w:sz="0" w:space="0" w:color="auto"/>
        <w:left w:val="none" w:sz="0" w:space="0" w:color="auto"/>
        <w:bottom w:val="none" w:sz="0" w:space="0" w:color="auto"/>
        <w:right w:val="none" w:sz="0" w:space="0" w:color="auto"/>
      </w:divBdr>
      <w:divsChild>
        <w:div w:id="540435349">
          <w:marLeft w:val="0"/>
          <w:marRight w:val="0"/>
          <w:marTop w:val="0"/>
          <w:marBottom w:val="0"/>
          <w:divBdr>
            <w:top w:val="none" w:sz="0" w:space="0" w:color="auto"/>
            <w:left w:val="none" w:sz="0" w:space="0" w:color="auto"/>
            <w:bottom w:val="none" w:sz="0" w:space="0" w:color="auto"/>
            <w:right w:val="none" w:sz="0" w:space="0" w:color="auto"/>
          </w:divBdr>
          <w:divsChild>
            <w:div w:id="2125494915">
              <w:marLeft w:val="0"/>
              <w:marRight w:val="0"/>
              <w:marTop w:val="0"/>
              <w:marBottom w:val="0"/>
              <w:divBdr>
                <w:top w:val="none" w:sz="0" w:space="0" w:color="auto"/>
                <w:left w:val="none" w:sz="0" w:space="0" w:color="auto"/>
                <w:bottom w:val="none" w:sz="0" w:space="0" w:color="auto"/>
                <w:right w:val="none" w:sz="0" w:space="0" w:color="auto"/>
              </w:divBdr>
              <w:divsChild>
                <w:div w:id="19276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9705">
      <w:bodyDiv w:val="1"/>
      <w:marLeft w:val="0"/>
      <w:marRight w:val="0"/>
      <w:marTop w:val="0"/>
      <w:marBottom w:val="0"/>
      <w:divBdr>
        <w:top w:val="none" w:sz="0" w:space="0" w:color="auto"/>
        <w:left w:val="none" w:sz="0" w:space="0" w:color="auto"/>
        <w:bottom w:val="none" w:sz="0" w:space="0" w:color="auto"/>
        <w:right w:val="none" w:sz="0" w:space="0" w:color="auto"/>
      </w:divBdr>
    </w:div>
    <w:div w:id="1822236180">
      <w:bodyDiv w:val="1"/>
      <w:marLeft w:val="0"/>
      <w:marRight w:val="0"/>
      <w:marTop w:val="0"/>
      <w:marBottom w:val="0"/>
      <w:divBdr>
        <w:top w:val="none" w:sz="0" w:space="0" w:color="auto"/>
        <w:left w:val="none" w:sz="0" w:space="0" w:color="auto"/>
        <w:bottom w:val="none" w:sz="0" w:space="0" w:color="auto"/>
        <w:right w:val="none" w:sz="0" w:space="0" w:color="auto"/>
      </w:divBdr>
      <w:divsChild>
        <w:div w:id="1756900528">
          <w:marLeft w:val="0"/>
          <w:marRight w:val="0"/>
          <w:marTop w:val="0"/>
          <w:marBottom w:val="0"/>
          <w:divBdr>
            <w:top w:val="none" w:sz="0" w:space="0" w:color="auto"/>
            <w:left w:val="none" w:sz="0" w:space="0" w:color="auto"/>
            <w:bottom w:val="none" w:sz="0" w:space="0" w:color="auto"/>
            <w:right w:val="none" w:sz="0" w:space="0" w:color="auto"/>
          </w:divBdr>
          <w:divsChild>
            <w:div w:id="30303535">
              <w:marLeft w:val="0"/>
              <w:marRight w:val="0"/>
              <w:marTop w:val="0"/>
              <w:marBottom w:val="0"/>
              <w:divBdr>
                <w:top w:val="none" w:sz="0" w:space="0" w:color="auto"/>
                <w:left w:val="none" w:sz="0" w:space="0" w:color="auto"/>
                <w:bottom w:val="none" w:sz="0" w:space="0" w:color="auto"/>
                <w:right w:val="none" w:sz="0" w:space="0" w:color="auto"/>
              </w:divBdr>
              <w:divsChild>
                <w:div w:id="12788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8187">
      <w:bodyDiv w:val="1"/>
      <w:marLeft w:val="0"/>
      <w:marRight w:val="0"/>
      <w:marTop w:val="0"/>
      <w:marBottom w:val="0"/>
      <w:divBdr>
        <w:top w:val="none" w:sz="0" w:space="0" w:color="auto"/>
        <w:left w:val="none" w:sz="0" w:space="0" w:color="auto"/>
        <w:bottom w:val="none" w:sz="0" w:space="0" w:color="auto"/>
        <w:right w:val="none" w:sz="0" w:space="0" w:color="auto"/>
      </w:divBdr>
      <w:divsChild>
        <w:div w:id="14501799">
          <w:marLeft w:val="0"/>
          <w:marRight w:val="0"/>
          <w:marTop w:val="0"/>
          <w:marBottom w:val="0"/>
          <w:divBdr>
            <w:top w:val="none" w:sz="0" w:space="0" w:color="auto"/>
            <w:left w:val="none" w:sz="0" w:space="0" w:color="auto"/>
            <w:bottom w:val="none" w:sz="0" w:space="0" w:color="auto"/>
            <w:right w:val="none" w:sz="0" w:space="0" w:color="auto"/>
          </w:divBdr>
          <w:divsChild>
            <w:div w:id="1735808416">
              <w:marLeft w:val="0"/>
              <w:marRight w:val="0"/>
              <w:marTop w:val="0"/>
              <w:marBottom w:val="0"/>
              <w:divBdr>
                <w:top w:val="none" w:sz="0" w:space="0" w:color="auto"/>
                <w:left w:val="none" w:sz="0" w:space="0" w:color="auto"/>
                <w:bottom w:val="none" w:sz="0" w:space="0" w:color="auto"/>
                <w:right w:val="none" w:sz="0" w:space="0" w:color="auto"/>
              </w:divBdr>
              <w:divsChild>
                <w:div w:id="1897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y.com/thinking/words-that-work/words-that-work-effective-language-in-sustainability-communication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errymcgovern.com/books/world-wide-waste/introduction-why-digital-is-killing-our-planet/"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2.xml><?xml version="1.0" encoding="utf-8"?>
<ds:datastoreItem xmlns:ds="http://schemas.openxmlformats.org/officeDocument/2006/customXml" ds:itemID="{9279B71D-16C7-4319-81B7-DBC5D2F16CA3}"/>
</file>

<file path=customXml/itemProps3.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Microsoft Office User</dc:creator>
  <lastModifiedBy>Michael Bækgaard (MIB) | DMJX</lastModifiedBy>
  <revision>5</revision>
  <dcterms:created xsi:type="dcterms:W3CDTF">2023-08-21T13:13:00.0000000Z</dcterms:created>
  <dcterms:modified xsi:type="dcterms:W3CDTF">2023-08-24T11:48:31.8566066Z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