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266C" w14:textId="77777777" w:rsidR="002A5B7D" w:rsidRPr="00B13C36" w:rsidRDefault="002A5B7D" w:rsidP="002A5B7D">
      <w:pPr>
        <w:rPr>
          <w:rFonts w:asciiTheme="majorHAnsi" w:hAnsiTheme="majorHAnsi" w:cstheme="majorHAnsi"/>
          <w:b/>
          <w:bCs/>
          <w:color w:val="000000" w:themeColor="text1"/>
          <w:sz w:val="20"/>
          <w:szCs w:val="20"/>
          <w:lang w:val="en-GB"/>
        </w:rPr>
      </w:pPr>
      <w:r w:rsidRPr="00B13C36">
        <w:rPr>
          <w:rFonts w:asciiTheme="majorHAnsi" w:hAnsiTheme="majorHAnsi" w:cstheme="majorHAnsi"/>
          <w:b/>
          <w:bCs/>
          <w:color w:val="000000" w:themeColor="text1"/>
          <w:sz w:val="20"/>
          <w:szCs w:val="20"/>
          <w:lang w:val="en-GB"/>
        </w:rPr>
        <w:t>Danish School of Media and Journalism</w:t>
      </w:r>
    </w:p>
    <w:p w14:paraId="159FD7FA" w14:textId="77777777" w:rsidR="002A5B7D" w:rsidRPr="00B13C36" w:rsidRDefault="002A5B7D" w:rsidP="002A5B7D">
      <w:pPr>
        <w:rPr>
          <w:rFonts w:asciiTheme="majorHAnsi" w:hAnsiTheme="majorHAnsi" w:cstheme="majorHAnsi"/>
          <w:b/>
          <w:bCs/>
          <w:color w:val="000000" w:themeColor="text1"/>
          <w:sz w:val="20"/>
          <w:szCs w:val="20"/>
          <w:lang w:val="en-GB"/>
        </w:rPr>
      </w:pPr>
      <w:r w:rsidRPr="00B13C36">
        <w:rPr>
          <w:rFonts w:asciiTheme="majorHAnsi" w:hAnsiTheme="majorHAnsi" w:cstheme="majorHAnsi"/>
          <w:b/>
          <w:bCs/>
          <w:color w:val="000000" w:themeColor="text1"/>
          <w:sz w:val="20"/>
          <w:szCs w:val="20"/>
          <w:lang w:val="en-GB"/>
        </w:rPr>
        <w:t>TV and Media Production</w:t>
      </w:r>
    </w:p>
    <w:p w14:paraId="302D4406" w14:textId="77777777" w:rsidR="002A5B7D" w:rsidRPr="00B13C36" w:rsidRDefault="002A5B7D" w:rsidP="002A5B7D">
      <w:pPr>
        <w:rPr>
          <w:rFonts w:asciiTheme="majorHAnsi" w:hAnsiTheme="majorHAnsi" w:cstheme="majorHAnsi"/>
          <w:b/>
          <w:bCs/>
          <w:color w:val="000000" w:themeColor="text1"/>
          <w:sz w:val="20"/>
          <w:szCs w:val="20"/>
          <w:lang w:val="en-GB"/>
        </w:rPr>
      </w:pPr>
      <w:r w:rsidRPr="00B13C36">
        <w:rPr>
          <w:rFonts w:asciiTheme="majorHAnsi" w:hAnsiTheme="majorHAnsi" w:cstheme="majorHAnsi"/>
          <w:b/>
          <w:bCs/>
          <w:color w:val="000000" w:themeColor="text1"/>
          <w:sz w:val="20"/>
          <w:szCs w:val="20"/>
          <w:lang w:val="en-GB"/>
        </w:rPr>
        <w:t>Course description</w:t>
      </w:r>
      <w:r w:rsidRPr="00B13C36">
        <w:rPr>
          <w:rFonts w:asciiTheme="majorHAnsi" w:hAnsiTheme="majorHAnsi" w:cstheme="majorHAnsi"/>
          <w:b/>
          <w:bCs/>
          <w:color w:val="000000" w:themeColor="text1"/>
          <w:sz w:val="20"/>
          <w:szCs w:val="20"/>
          <w:lang w:val="en-GB"/>
        </w:rPr>
        <w:br/>
        <w:t>Fall semester 2023</w:t>
      </w:r>
      <w:r w:rsidRPr="00B13C36">
        <w:rPr>
          <w:rFonts w:asciiTheme="majorHAnsi" w:hAnsiTheme="majorHAnsi" w:cstheme="majorHAnsi"/>
          <w:b/>
          <w:bCs/>
          <w:color w:val="000000" w:themeColor="text1"/>
          <w:sz w:val="20"/>
          <w:szCs w:val="20"/>
          <w:lang w:val="en-GB"/>
        </w:rPr>
        <w:br/>
        <w:t>Reality and entertainment formats</w:t>
      </w:r>
    </w:p>
    <w:p w14:paraId="5397687B" w14:textId="77777777" w:rsidR="002A5B7D" w:rsidRPr="00B13C36" w:rsidRDefault="002A5B7D" w:rsidP="002A5B7D">
      <w:pPr>
        <w:rPr>
          <w:rFonts w:asciiTheme="majorHAnsi" w:hAnsiTheme="majorHAnsi" w:cstheme="majorHAnsi"/>
          <w:b/>
          <w:bCs/>
          <w:color w:val="000000" w:themeColor="text1"/>
          <w:sz w:val="20"/>
          <w:szCs w:val="20"/>
          <w:lang w:val="en-GB"/>
        </w:rPr>
      </w:pPr>
      <w:r w:rsidRPr="00B13C36">
        <w:rPr>
          <w:rFonts w:asciiTheme="majorHAnsi" w:hAnsiTheme="majorHAnsi" w:cstheme="majorHAnsi"/>
          <w:b/>
          <w:bCs/>
          <w:color w:val="000000" w:themeColor="text1"/>
          <w:sz w:val="20"/>
          <w:szCs w:val="20"/>
          <w:lang w:val="en-GB"/>
        </w:rPr>
        <w:t>3</w:t>
      </w:r>
      <w:r w:rsidRPr="00B13C36">
        <w:rPr>
          <w:rFonts w:asciiTheme="majorHAnsi" w:hAnsiTheme="majorHAnsi" w:cstheme="majorHAnsi"/>
          <w:b/>
          <w:bCs/>
          <w:color w:val="000000" w:themeColor="text1"/>
          <w:sz w:val="20"/>
          <w:szCs w:val="20"/>
          <w:vertAlign w:val="superscript"/>
          <w:lang w:val="en-GB"/>
        </w:rPr>
        <w:t>rd</w:t>
      </w:r>
      <w:r w:rsidRPr="00B13C36">
        <w:rPr>
          <w:rFonts w:asciiTheme="majorHAnsi" w:hAnsiTheme="majorHAnsi" w:cstheme="majorHAnsi"/>
          <w:b/>
          <w:bCs/>
          <w:color w:val="000000" w:themeColor="text1"/>
          <w:sz w:val="20"/>
          <w:szCs w:val="20"/>
          <w:lang w:val="en-GB"/>
        </w:rPr>
        <w:t xml:space="preserve"> semester</w:t>
      </w:r>
    </w:p>
    <w:p w14:paraId="72900967" w14:textId="77777777" w:rsidR="002A5B7D" w:rsidRPr="00B13C36" w:rsidRDefault="002A5B7D" w:rsidP="002A5B7D">
      <w:pPr>
        <w:rPr>
          <w:rFonts w:asciiTheme="majorHAnsi" w:hAnsiTheme="majorHAnsi" w:cstheme="majorHAnsi"/>
          <w:color w:val="000000" w:themeColor="text1"/>
          <w:sz w:val="20"/>
          <w:szCs w:val="20"/>
          <w:lang w:val="en-GB"/>
        </w:rPr>
      </w:pPr>
    </w:p>
    <w:p w14:paraId="1AC5A2A4" w14:textId="77777777" w:rsidR="002A5B7D" w:rsidRPr="00B13C36" w:rsidRDefault="002A5B7D" w:rsidP="002A5B7D">
      <w:pPr>
        <w:rPr>
          <w:rFonts w:asciiTheme="majorHAnsi" w:hAnsiTheme="majorHAnsi" w:cstheme="majorHAnsi"/>
          <w:color w:val="000000" w:themeColor="text1"/>
          <w:sz w:val="20"/>
          <w:szCs w:val="20"/>
          <w:lang w:val="en-GB"/>
        </w:rPr>
      </w:pPr>
      <w:r w:rsidRPr="00B13C36">
        <w:rPr>
          <w:rFonts w:asciiTheme="majorHAnsi" w:hAnsiTheme="majorHAnsi" w:cstheme="majorHAnsi"/>
          <w:b/>
          <w:bCs/>
          <w:color w:val="000000" w:themeColor="text1"/>
          <w:sz w:val="20"/>
          <w:szCs w:val="20"/>
          <w:lang w:val="en-GB"/>
        </w:rPr>
        <w:t>Number of ECTS Credits:</w:t>
      </w:r>
      <w:r w:rsidRPr="00B13C36">
        <w:rPr>
          <w:rFonts w:asciiTheme="majorHAnsi" w:hAnsiTheme="majorHAnsi" w:cstheme="majorHAnsi"/>
          <w:color w:val="000000" w:themeColor="text1"/>
          <w:sz w:val="20"/>
          <w:szCs w:val="20"/>
          <w:lang w:val="en-GB"/>
        </w:rPr>
        <w:t xml:space="preserve"> 5 ECTS</w:t>
      </w:r>
    </w:p>
    <w:p w14:paraId="01EB1F80" w14:textId="77777777" w:rsidR="007100B9" w:rsidRPr="00B13C36" w:rsidRDefault="007100B9" w:rsidP="00B231FD">
      <w:pPr>
        <w:rPr>
          <w:rFonts w:asciiTheme="majorHAnsi" w:hAnsiTheme="majorHAnsi" w:cstheme="majorHAnsi"/>
          <w:sz w:val="20"/>
          <w:szCs w:val="20"/>
          <w:lang w:val="en-GB"/>
        </w:rPr>
      </w:pPr>
    </w:p>
    <w:p w14:paraId="34242820" w14:textId="77777777" w:rsidR="007100B9" w:rsidRPr="00B13C36" w:rsidRDefault="00F06932" w:rsidP="00B231FD">
      <w:pPr>
        <w:rPr>
          <w:rFonts w:asciiTheme="majorHAnsi" w:hAnsiTheme="majorHAnsi" w:cstheme="majorHAnsi"/>
          <w:b/>
          <w:bCs/>
          <w:sz w:val="20"/>
          <w:szCs w:val="20"/>
          <w:lang w:val="en-GB"/>
        </w:rPr>
      </w:pPr>
      <w:r w:rsidRPr="00B13C36">
        <w:rPr>
          <w:rFonts w:asciiTheme="majorHAnsi" w:hAnsiTheme="majorHAnsi" w:cstheme="majorHAnsi"/>
          <w:b/>
          <w:bCs/>
          <w:sz w:val="20"/>
          <w:szCs w:val="20"/>
          <w:lang w:val="en-GB"/>
        </w:rPr>
        <w:t>Aim</w:t>
      </w:r>
      <w:r w:rsidR="00B410EF" w:rsidRPr="00B13C36">
        <w:rPr>
          <w:rFonts w:asciiTheme="majorHAnsi" w:hAnsiTheme="majorHAnsi" w:cstheme="majorHAnsi"/>
          <w:b/>
          <w:bCs/>
          <w:sz w:val="20"/>
          <w:szCs w:val="20"/>
          <w:lang w:val="en-GB"/>
        </w:rPr>
        <w:t>s</w:t>
      </w:r>
      <w:r w:rsidR="007100B9" w:rsidRPr="00B13C36">
        <w:rPr>
          <w:rFonts w:asciiTheme="majorHAnsi" w:hAnsiTheme="majorHAnsi" w:cstheme="majorHAnsi"/>
          <w:b/>
          <w:bCs/>
          <w:sz w:val="20"/>
          <w:szCs w:val="20"/>
          <w:lang w:val="en-GB"/>
        </w:rPr>
        <w:t>:</w:t>
      </w:r>
      <w:r w:rsidR="2F448E59" w:rsidRPr="00B13C36">
        <w:rPr>
          <w:rFonts w:asciiTheme="majorHAnsi" w:hAnsiTheme="majorHAnsi" w:cstheme="majorHAnsi"/>
          <w:b/>
          <w:bCs/>
          <w:sz w:val="20"/>
          <w:szCs w:val="20"/>
          <w:lang w:val="en-GB"/>
        </w:rPr>
        <w:t xml:space="preserve"> </w:t>
      </w:r>
    </w:p>
    <w:p w14:paraId="0B2BFF2D" w14:textId="77777777" w:rsidR="002A5B7D" w:rsidRPr="00B13C36" w:rsidRDefault="002A5B7D" w:rsidP="002A5B7D">
      <w:pPr>
        <w:rPr>
          <w:rFonts w:asciiTheme="majorHAnsi" w:hAnsiTheme="majorHAnsi" w:cstheme="majorHAnsi"/>
          <w:color w:val="000000" w:themeColor="text1"/>
          <w:sz w:val="20"/>
          <w:szCs w:val="20"/>
          <w:lang w:val="en-GB"/>
        </w:rPr>
      </w:pPr>
      <w:r w:rsidRPr="00B13C36">
        <w:rPr>
          <w:rFonts w:asciiTheme="majorHAnsi" w:hAnsiTheme="majorHAnsi" w:cstheme="majorHAnsi"/>
          <w:color w:val="000000" w:themeColor="text1"/>
          <w:sz w:val="20"/>
          <w:szCs w:val="20"/>
          <w:lang w:val="en-GB"/>
        </w:rPr>
        <w:t>This course introduces students to the development of formats in the reality and entertainment genres. Students are introduced to the concept of formats, to development of ideas and to the pitch process for broadcasters and streaming services. The exam assignment is based on electives, where students can use local conditions or genre interests to influence their assignment.</w:t>
      </w:r>
    </w:p>
    <w:p w14:paraId="31E9089C" w14:textId="77777777" w:rsidR="002A5B7D" w:rsidRPr="00B13C36" w:rsidRDefault="002A5B7D" w:rsidP="002A5B7D">
      <w:pPr>
        <w:rPr>
          <w:rFonts w:asciiTheme="majorHAnsi" w:hAnsiTheme="majorHAnsi" w:cstheme="majorHAnsi"/>
          <w:color w:val="000000" w:themeColor="text1"/>
          <w:sz w:val="20"/>
          <w:szCs w:val="20"/>
          <w:lang w:val="en-GB"/>
        </w:rPr>
      </w:pPr>
    </w:p>
    <w:p w14:paraId="53FC2967" w14:textId="77777777" w:rsidR="002A5B7D" w:rsidRPr="00B13C36" w:rsidRDefault="002A5B7D" w:rsidP="002A5B7D">
      <w:pPr>
        <w:rPr>
          <w:rFonts w:asciiTheme="majorHAnsi" w:hAnsiTheme="majorHAnsi" w:cstheme="majorHAnsi"/>
          <w:color w:val="000000" w:themeColor="text1"/>
          <w:sz w:val="20"/>
          <w:szCs w:val="20"/>
          <w:lang w:val="en-GB"/>
        </w:rPr>
      </w:pPr>
      <w:r w:rsidRPr="00B13C36">
        <w:rPr>
          <w:rFonts w:asciiTheme="majorHAnsi" w:hAnsiTheme="majorHAnsi" w:cstheme="majorHAnsi"/>
          <w:color w:val="000000" w:themeColor="text1"/>
          <w:sz w:val="20"/>
          <w:szCs w:val="20"/>
          <w:lang w:val="en-GB"/>
        </w:rPr>
        <w:t>The course will introduce and explain the different subgenres within this field of TV content, and train students in developing treatments and pitch material.</w:t>
      </w:r>
    </w:p>
    <w:p w14:paraId="0BCD415E" w14:textId="77777777" w:rsidR="002A5B7D" w:rsidRPr="00B13C36" w:rsidRDefault="002A5B7D" w:rsidP="002A5B7D">
      <w:pPr>
        <w:rPr>
          <w:rFonts w:asciiTheme="majorHAnsi" w:hAnsiTheme="majorHAnsi" w:cstheme="majorHAnsi"/>
          <w:b/>
          <w:bCs/>
          <w:color w:val="000000" w:themeColor="text1"/>
          <w:sz w:val="20"/>
          <w:szCs w:val="20"/>
          <w:lang w:val="en-GB"/>
        </w:rPr>
      </w:pPr>
    </w:p>
    <w:p w14:paraId="5C516AAB" w14:textId="77777777" w:rsidR="002A5B7D" w:rsidRPr="00B13C36" w:rsidRDefault="002A5B7D" w:rsidP="002A5B7D">
      <w:pPr>
        <w:rPr>
          <w:rFonts w:asciiTheme="majorHAnsi" w:hAnsiTheme="majorHAnsi" w:cstheme="majorHAnsi"/>
          <w:color w:val="000000" w:themeColor="text1"/>
          <w:sz w:val="20"/>
          <w:szCs w:val="20"/>
          <w:lang w:val="en-GB"/>
        </w:rPr>
      </w:pPr>
      <w:r w:rsidRPr="00B13C36">
        <w:rPr>
          <w:rFonts w:asciiTheme="majorHAnsi" w:hAnsiTheme="majorHAnsi" w:cstheme="majorHAnsi"/>
          <w:color w:val="000000" w:themeColor="text1"/>
          <w:sz w:val="20"/>
          <w:szCs w:val="20"/>
          <w:lang w:val="en-GB"/>
        </w:rPr>
        <w:t xml:space="preserve">The course is planned as an online course. Students do not need to be physically present in Denmark for classes or exams. </w:t>
      </w:r>
    </w:p>
    <w:p w14:paraId="1DCB66BC" w14:textId="77777777" w:rsidR="00CD3B88" w:rsidRPr="00B13C36" w:rsidRDefault="00CD3B88" w:rsidP="00B231FD">
      <w:pPr>
        <w:rPr>
          <w:rFonts w:asciiTheme="majorHAnsi" w:hAnsiTheme="majorHAnsi" w:cstheme="majorHAnsi"/>
          <w:sz w:val="20"/>
          <w:szCs w:val="20"/>
          <w:lang w:val="en-GB"/>
        </w:rPr>
      </w:pPr>
    </w:p>
    <w:p w14:paraId="1F30F0C6" w14:textId="77777777" w:rsidR="007100B9" w:rsidRPr="00B13C36" w:rsidRDefault="00F06932" w:rsidP="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b/>
          <w:bCs/>
          <w:sz w:val="20"/>
          <w:szCs w:val="20"/>
          <w:lang w:val="en-GB"/>
        </w:rPr>
      </w:pPr>
      <w:r w:rsidRPr="00B13C36">
        <w:rPr>
          <w:rFonts w:asciiTheme="majorHAnsi" w:eastAsia="Times New Roman" w:hAnsiTheme="majorHAnsi" w:cstheme="majorHAnsi"/>
          <w:b/>
          <w:bCs/>
          <w:sz w:val="20"/>
          <w:szCs w:val="20"/>
          <w:lang w:val="en-GB" w:eastAsia="en-GB"/>
        </w:rPr>
        <w:t>Pedagogical and didactic approaches</w:t>
      </w:r>
      <w:r w:rsidR="007100B9" w:rsidRPr="00B13C36">
        <w:rPr>
          <w:rFonts w:asciiTheme="majorHAnsi" w:hAnsiTheme="majorHAnsi" w:cstheme="majorHAnsi"/>
          <w:b/>
          <w:bCs/>
          <w:sz w:val="20"/>
          <w:szCs w:val="20"/>
          <w:lang w:val="en-GB"/>
        </w:rPr>
        <w:t>:</w:t>
      </w:r>
    </w:p>
    <w:p w14:paraId="3D817502" w14:textId="77777777" w:rsidR="002A5B7D" w:rsidRPr="00B13C36" w:rsidRDefault="002A5B7D" w:rsidP="002A5B7D">
      <w:pPr>
        <w:rPr>
          <w:rFonts w:asciiTheme="majorHAnsi" w:hAnsiTheme="majorHAnsi" w:cstheme="majorHAnsi"/>
          <w:color w:val="000000" w:themeColor="text1"/>
          <w:sz w:val="20"/>
          <w:szCs w:val="20"/>
          <w:u w:val="single"/>
          <w:lang w:val="en-GB"/>
        </w:rPr>
      </w:pPr>
      <w:r w:rsidRPr="00B13C36">
        <w:rPr>
          <w:rFonts w:asciiTheme="majorHAnsi" w:hAnsiTheme="majorHAnsi" w:cstheme="majorHAnsi"/>
          <w:color w:val="000000" w:themeColor="text1"/>
          <w:sz w:val="20"/>
          <w:szCs w:val="20"/>
          <w:lang w:val="en-GB"/>
        </w:rPr>
        <w:t>All teaching and supervision will be done online, to accommodate students who are outside Denmark during the course.</w:t>
      </w:r>
    </w:p>
    <w:p w14:paraId="2A7292AA" w14:textId="77777777" w:rsidR="002A5B7D" w:rsidRPr="00B13C36" w:rsidRDefault="002A5B7D" w:rsidP="002A5B7D">
      <w:pPr>
        <w:rPr>
          <w:rFonts w:asciiTheme="majorHAnsi" w:hAnsiTheme="majorHAnsi" w:cstheme="majorHAnsi"/>
          <w:color w:val="000000" w:themeColor="text1"/>
          <w:sz w:val="20"/>
          <w:szCs w:val="20"/>
          <w:lang w:val="en-GB"/>
        </w:rPr>
      </w:pPr>
    </w:p>
    <w:p w14:paraId="08713B6F" w14:textId="77777777" w:rsidR="002A5B7D" w:rsidRPr="00B13C36" w:rsidRDefault="002A5B7D" w:rsidP="002A5B7D">
      <w:pPr>
        <w:rPr>
          <w:rFonts w:asciiTheme="majorHAnsi" w:hAnsiTheme="majorHAnsi" w:cstheme="majorHAnsi"/>
          <w:color w:val="000000" w:themeColor="text1"/>
          <w:sz w:val="20"/>
          <w:szCs w:val="20"/>
          <w:lang w:val="en-GB"/>
        </w:rPr>
      </w:pPr>
      <w:r w:rsidRPr="00B13C36">
        <w:rPr>
          <w:rFonts w:cs="Arial"/>
          <w:color w:val="000000" w:themeColor="text1"/>
          <w:sz w:val="20"/>
          <w:szCs w:val="20"/>
          <w:lang w:val="en-GB"/>
        </w:rPr>
        <w:t>Students will work in groups that are put together by the lecturer.</w:t>
      </w:r>
    </w:p>
    <w:p w14:paraId="385BFFF5" w14:textId="77777777" w:rsidR="00CD3B88" w:rsidRPr="00B13C36" w:rsidRDefault="00CD3B88" w:rsidP="00B231FD">
      <w:pPr>
        <w:rPr>
          <w:rFonts w:asciiTheme="majorHAnsi" w:hAnsiTheme="majorHAnsi" w:cstheme="majorHAnsi"/>
          <w:sz w:val="20"/>
          <w:szCs w:val="20"/>
          <w:lang w:val="en-GB"/>
        </w:rPr>
      </w:pPr>
    </w:p>
    <w:p w14:paraId="3C7718F2" w14:textId="77777777" w:rsidR="00F06932" w:rsidRPr="00B13C36" w:rsidRDefault="00F06932" w:rsidP="000A21F0">
      <w:pPr>
        <w:pStyle w:val="Normal1"/>
        <w:widowControl w:val="0"/>
        <w:rPr>
          <w:rFonts w:asciiTheme="majorHAnsi" w:eastAsiaTheme="minorHAnsi" w:hAnsiTheme="majorHAnsi" w:cstheme="majorHAnsi"/>
          <w:b/>
          <w:bCs/>
          <w:color w:val="auto"/>
          <w:sz w:val="20"/>
          <w:szCs w:val="20"/>
          <w:lang w:val="en-GB" w:eastAsia="en-US"/>
        </w:rPr>
      </w:pPr>
      <w:r w:rsidRPr="00B13C36">
        <w:rPr>
          <w:rFonts w:asciiTheme="majorHAnsi" w:eastAsiaTheme="minorHAnsi" w:hAnsiTheme="majorHAnsi" w:cstheme="majorHAnsi"/>
          <w:b/>
          <w:bCs/>
          <w:color w:val="auto"/>
          <w:sz w:val="20"/>
          <w:szCs w:val="20"/>
          <w:lang w:val="en-GB" w:eastAsia="en-US"/>
        </w:rPr>
        <w:t>Learning outcome</w:t>
      </w:r>
      <w:r w:rsidR="0088020A" w:rsidRPr="00B13C36">
        <w:rPr>
          <w:rFonts w:asciiTheme="majorHAnsi" w:eastAsiaTheme="minorHAnsi" w:hAnsiTheme="majorHAnsi" w:cstheme="majorHAnsi"/>
          <w:b/>
          <w:bCs/>
          <w:color w:val="auto"/>
          <w:sz w:val="20"/>
          <w:szCs w:val="20"/>
          <w:lang w:val="en-GB" w:eastAsia="en-US"/>
        </w:rPr>
        <w:t>s</w:t>
      </w:r>
      <w:r w:rsidRPr="00B13C36">
        <w:rPr>
          <w:rFonts w:asciiTheme="majorHAnsi" w:eastAsiaTheme="minorHAnsi" w:hAnsiTheme="majorHAnsi" w:cstheme="majorHAnsi"/>
          <w:b/>
          <w:bCs/>
          <w:color w:val="auto"/>
          <w:sz w:val="20"/>
          <w:szCs w:val="20"/>
          <w:lang w:val="en-GB" w:eastAsia="en-US"/>
        </w:rPr>
        <w:t>:</w:t>
      </w:r>
    </w:p>
    <w:p w14:paraId="4004C592" w14:textId="77777777" w:rsidR="00797E48" w:rsidRPr="00B13C36" w:rsidRDefault="00797E48" w:rsidP="00B410EF">
      <w:pPr>
        <w:rPr>
          <w:rFonts w:asciiTheme="majorHAnsi" w:hAnsiTheme="majorHAnsi" w:cstheme="majorHAnsi"/>
          <w:color w:val="000000"/>
          <w:sz w:val="20"/>
          <w:szCs w:val="20"/>
          <w:shd w:val="clear" w:color="auto" w:fill="FFFFFF"/>
          <w:lang w:val="en-GB"/>
        </w:rPr>
      </w:pPr>
      <w:r w:rsidRPr="00B13C36">
        <w:rPr>
          <w:rFonts w:asciiTheme="majorHAnsi" w:hAnsiTheme="majorHAnsi" w:cstheme="majorHAnsi"/>
          <w:color w:val="000000"/>
          <w:sz w:val="20"/>
          <w:szCs w:val="20"/>
          <w:shd w:val="clear" w:color="auto" w:fill="FFFFFF"/>
          <w:lang w:val="en-GB"/>
        </w:rPr>
        <w:t>The students will obtain the following during the course:</w:t>
      </w:r>
    </w:p>
    <w:p w14:paraId="121C3AB9" w14:textId="77777777" w:rsidR="00797E48" w:rsidRPr="00B13C36" w:rsidRDefault="00797E48" w:rsidP="00B410EF">
      <w:pPr>
        <w:rPr>
          <w:rFonts w:asciiTheme="majorHAnsi" w:hAnsiTheme="majorHAnsi" w:cstheme="majorHAnsi"/>
          <w:color w:val="000000"/>
          <w:sz w:val="20"/>
          <w:szCs w:val="20"/>
          <w:shd w:val="clear" w:color="auto" w:fill="FFFFFF"/>
          <w:lang w:val="en-GB"/>
        </w:rPr>
      </w:pPr>
    </w:p>
    <w:p w14:paraId="0706063B" w14:textId="77777777" w:rsidR="000273DF" w:rsidRPr="00B13C36" w:rsidRDefault="000273DF" w:rsidP="000273DF">
      <w:pPr>
        <w:rPr>
          <w:rFonts w:asciiTheme="majorHAnsi" w:hAnsiTheme="majorHAnsi" w:cstheme="majorHAnsi"/>
          <w:color w:val="000000"/>
          <w:sz w:val="20"/>
          <w:szCs w:val="20"/>
          <w:shd w:val="clear" w:color="auto" w:fill="FFFFFF"/>
          <w:lang w:val="en-GB"/>
        </w:rPr>
      </w:pPr>
      <w:r w:rsidRPr="00B13C36">
        <w:rPr>
          <w:rFonts w:asciiTheme="majorHAnsi" w:hAnsiTheme="majorHAnsi" w:cstheme="majorHAnsi"/>
          <w:color w:val="000000"/>
          <w:sz w:val="20"/>
          <w:szCs w:val="20"/>
          <w:shd w:val="clear" w:color="auto" w:fill="FFFFFF"/>
          <w:lang w:val="en-GB"/>
        </w:rPr>
        <w:t>Knowledge and understanding:</w:t>
      </w:r>
    </w:p>
    <w:p w14:paraId="0D29BB16" w14:textId="77777777" w:rsidR="000273DF" w:rsidRPr="00B13C36" w:rsidRDefault="000273DF" w:rsidP="000273DF">
      <w:pPr>
        <w:numPr>
          <w:ilvl w:val="0"/>
          <w:numId w:val="29"/>
        </w:numPr>
        <w:rPr>
          <w:rFonts w:asciiTheme="majorHAnsi" w:hAnsiTheme="majorHAnsi" w:cstheme="majorHAnsi"/>
          <w:color w:val="000000"/>
          <w:sz w:val="20"/>
          <w:szCs w:val="20"/>
          <w:shd w:val="clear" w:color="auto" w:fill="FFFFFF"/>
          <w:lang w:val="en-GB"/>
        </w:rPr>
      </w:pPr>
      <w:r w:rsidRPr="00B13C36">
        <w:rPr>
          <w:rFonts w:asciiTheme="majorHAnsi" w:hAnsiTheme="majorHAnsi" w:cstheme="majorHAnsi"/>
          <w:bCs/>
          <w:color w:val="000000"/>
          <w:sz w:val="20"/>
          <w:szCs w:val="20"/>
          <w:shd w:val="clear" w:color="auto" w:fill="FFFFFF"/>
          <w:lang w:val="en-GB"/>
        </w:rPr>
        <w:t>Basic knowledge of unscripted TV formats, their history and genre classification</w:t>
      </w:r>
    </w:p>
    <w:p w14:paraId="14FAFC12" w14:textId="77777777" w:rsidR="000273DF" w:rsidRPr="00B13C36" w:rsidRDefault="000273DF" w:rsidP="000273DF">
      <w:pPr>
        <w:rPr>
          <w:rFonts w:asciiTheme="majorHAnsi" w:hAnsiTheme="majorHAnsi" w:cstheme="majorHAnsi"/>
          <w:color w:val="000000"/>
          <w:sz w:val="20"/>
          <w:szCs w:val="20"/>
          <w:shd w:val="clear" w:color="auto" w:fill="FFFFFF"/>
          <w:lang w:val="en-GB"/>
        </w:rPr>
      </w:pPr>
    </w:p>
    <w:p w14:paraId="7BA4FBCA" w14:textId="77777777" w:rsidR="000273DF" w:rsidRPr="00B13C36" w:rsidRDefault="000273DF" w:rsidP="000273DF">
      <w:pPr>
        <w:rPr>
          <w:rFonts w:asciiTheme="majorHAnsi" w:hAnsiTheme="majorHAnsi" w:cstheme="majorHAnsi"/>
          <w:color w:val="000000"/>
          <w:sz w:val="20"/>
          <w:szCs w:val="20"/>
          <w:shd w:val="clear" w:color="auto" w:fill="FFFFFF"/>
          <w:lang w:val="en-GB"/>
        </w:rPr>
      </w:pPr>
      <w:r w:rsidRPr="00B13C36">
        <w:rPr>
          <w:rFonts w:asciiTheme="majorHAnsi" w:hAnsiTheme="majorHAnsi" w:cstheme="majorHAnsi"/>
          <w:color w:val="000000"/>
          <w:sz w:val="20"/>
          <w:szCs w:val="20"/>
          <w:shd w:val="clear" w:color="auto" w:fill="FFFFFF"/>
          <w:lang w:val="en-GB"/>
        </w:rPr>
        <w:t>Skills:</w:t>
      </w:r>
    </w:p>
    <w:p w14:paraId="035C7441" w14:textId="77777777" w:rsidR="000273DF" w:rsidRPr="00B13C36" w:rsidRDefault="000273DF" w:rsidP="000273DF">
      <w:pPr>
        <w:numPr>
          <w:ilvl w:val="0"/>
          <w:numId w:val="29"/>
        </w:numPr>
        <w:rPr>
          <w:rFonts w:asciiTheme="majorHAnsi" w:hAnsiTheme="majorHAnsi" w:cstheme="majorHAnsi"/>
          <w:bCs/>
          <w:color w:val="000000"/>
          <w:sz w:val="20"/>
          <w:szCs w:val="20"/>
          <w:shd w:val="clear" w:color="auto" w:fill="FFFFFF"/>
          <w:lang w:val="en-GB"/>
        </w:rPr>
      </w:pPr>
      <w:r w:rsidRPr="00B13C36">
        <w:rPr>
          <w:rFonts w:asciiTheme="majorHAnsi" w:hAnsiTheme="majorHAnsi" w:cstheme="majorHAnsi"/>
          <w:bCs/>
          <w:color w:val="000000"/>
          <w:sz w:val="20"/>
          <w:szCs w:val="20"/>
          <w:shd w:val="clear" w:color="auto" w:fill="FFFFFF"/>
          <w:lang w:val="en-GB"/>
        </w:rPr>
        <w:t>Basic skills in insight-based development processes</w:t>
      </w:r>
    </w:p>
    <w:p w14:paraId="0CE480DD" w14:textId="77777777" w:rsidR="000273DF" w:rsidRPr="00B13C36" w:rsidRDefault="000273DF" w:rsidP="000273DF">
      <w:pPr>
        <w:rPr>
          <w:rFonts w:asciiTheme="majorHAnsi" w:hAnsiTheme="majorHAnsi" w:cstheme="majorHAnsi"/>
          <w:color w:val="000000"/>
          <w:sz w:val="20"/>
          <w:szCs w:val="20"/>
          <w:shd w:val="clear" w:color="auto" w:fill="FFFFFF"/>
          <w:lang w:val="en-GB"/>
        </w:rPr>
      </w:pPr>
    </w:p>
    <w:p w14:paraId="353047F2" w14:textId="77777777" w:rsidR="000273DF" w:rsidRPr="00B13C36" w:rsidRDefault="000273DF" w:rsidP="000273DF">
      <w:pPr>
        <w:rPr>
          <w:rFonts w:asciiTheme="majorHAnsi" w:hAnsiTheme="majorHAnsi" w:cstheme="majorHAnsi"/>
          <w:color w:val="000000"/>
          <w:sz w:val="20"/>
          <w:szCs w:val="20"/>
          <w:shd w:val="clear" w:color="auto" w:fill="FFFFFF"/>
          <w:lang w:val="en-GB"/>
        </w:rPr>
      </w:pPr>
      <w:r w:rsidRPr="00B13C36">
        <w:rPr>
          <w:rFonts w:asciiTheme="majorHAnsi" w:hAnsiTheme="majorHAnsi" w:cstheme="majorHAnsi"/>
          <w:color w:val="000000"/>
          <w:sz w:val="20"/>
          <w:szCs w:val="20"/>
          <w:shd w:val="clear" w:color="auto" w:fill="FFFFFF"/>
          <w:lang w:val="en-GB"/>
        </w:rPr>
        <w:t>Competences:</w:t>
      </w:r>
    </w:p>
    <w:p w14:paraId="1844E875" w14:textId="77777777" w:rsidR="000273DF" w:rsidRPr="00B13C36" w:rsidRDefault="000273DF" w:rsidP="000273DF">
      <w:pPr>
        <w:numPr>
          <w:ilvl w:val="0"/>
          <w:numId w:val="29"/>
        </w:numPr>
        <w:rPr>
          <w:rFonts w:asciiTheme="majorHAnsi" w:hAnsiTheme="majorHAnsi" w:cstheme="majorHAnsi"/>
          <w:color w:val="000000"/>
          <w:sz w:val="20"/>
          <w:szCs w:val="20"/>
          <w:shd w:val="clear" w:color="auto" w:fill="FFFFFF"/>
          <w:lang w:val="en-GB"/>
        </w:rPr>
      </w:pPr>
      <w:r w:rsidRPr="00B13C36">
        <w:rPr>
          <w:rFonts w:asciiTheme="majorHAnsi" w:hAnsiTheme="majorHAnsi" w:cstheme="majorHAnsi"/>
          <w:color w:val="000000"/>
          <w:sz w:val="20"/>
          <w:szCs w:val="20"/>
          <w:shd w:val="clear" w:color="auto" w:fill="FFFFFF"/>
          <w:lang w:val="en-GB"/>
        </w:rPr>
        <w:t>Developing original format ideas</w:t>
      </w:r>
    </w:p>
    <w:p w14:paraId="2696864E" w14:textId="77777777" w:rsidR="000273DF" w:rsidRPr="00B13C36" w:rsidRDefault="000273DF" w:rsidP="000273DF">
      <w:pPr>
        <w:numPr>
          <w:ilvl w:val="0"/>
          <w:numId w:val="29"/>
        </w:numPr>
        <w:rPr>
          <w:rFonts w:asciiTheme="majorHAnsi" w:hAnsiTheme="majorHAnsi" w:cstheme="majorHAnsi"/>
          <w:color w:val="000000"/>
          <w:sz w:val="20"/>
          <w:szCs w:val="20"/>
          <w:shd w:val="clear" w:color="auto" w:fill="FFFFFF"/>
          <w:lang w:val="en-GB"/>
        </w:rPr>
      </w:pPr>
      <w:r w:rsidRPr="00B13C36">
        <w:rPr>
          <w:rFonts w:asciiTheme="majorHAnsi" w:hAnsiTheme="majorHAnsi" w:cstheme="majorHAnsi"/>
          <w:color w:val="000000"/>
          <w:sz w:val="20"/>
          <w:szCs w:val="20"/>
          <w:shd w:val="clear" w:color="auto" w:fill="FFFFFF"/>
          <w:lang w:val="en-GB"/>
        </w:rPr>
        <w:t>Developing and pitching in teams</w:t>
      </w:r>
    </w:p>
    <w:p w14:paraId="0D9465A2" w14:textId="77777777" w:rsidR="00B231FD" w:rsidRPr="00B13C36" w:rsidRDefault="00B231FD" w:rsidP="00B231FD">
      <w:pPr>
        <w:rPr>
          <w:rFonts w:asciiTheme="majorHAnsi" w:hAnsiTheme="majorHAnsi" w:cstheme="majorHAnsi"/>
          <w:sz w:val="20"/>
          <w:szCs w:val="20"/>
          <w:lang w:val="en-GB"/>
        </w:rPr>
      </w:pPr>
    </w:p>
    <w:p w14:paraId="110BBF69" w14:textId="77777777" w:rsidR="00B231FD" w:rsidRPr="00B13C36" w:rsidRDefault="00B410EF" w:rsidP="00797E48">
      <w:pPr>
        <w:pStyle w:val="Normal1"/>
        <w:widowControl w:val="0"/>
        <w:rPr>
          <w:rFonts w:asciiTheme="majorHAnsi" w:eastAsiaTheme="minorHAnsi" w:hAnsiTheme="majorHAnsi" w:cstheme="majorHAnsi"/>
          <w:color w:val="auto"/>
          <w:sz w:val="20"/>
          <w:szCs w:val="20"/>
          <w:lang w:val="en-GB" w:eastAsia="en-US"/>
        </w:rPr>
      </w:pPr>
      <w:r w:rsidRPr="00B13C36">
        <w:rPr>
          <w:rFonts w:asciiTheme="majorHAnsi" w:eastAsiaTheme="minorHAnsi" w:hAnsiTheme="majorHAnsi" w:cstheme="majorHAnsi"/>
          <w:b/>
          <w:bCs/>
          <w:color w:val="auto"/>
          <w:sz w:val="20"/>
          <w:szCs w:val="20"/>
          <w:lang w:val="en-GB" w:eastAsia="en-US"/>
        </w:rPr>
        <w:t xml:space="preserve">Literature </w:t>
      </w:r>
      <w:r w:rsidRPr="00B13C36">
        <w:rPr>
          <w:rFonts w:asciiTheme="majorHAnsi" w:eastAsiaTheme="minorHAnsi" w:hAnsiTheme="majorHAnsi" w:cstheme="majorHAnsi"/>
          <w:color w:val="auto"/>
          <w:sz w:val="20"/>
          <w:szCs w:val="20"/>
          <w:lang w:val="en-GB" w:eastAsia="en-US"/>
        </w:rPr>
        <w:t>(to be purchased before the course begins):</w:t>
      </w:r>
    </w:p>
    <w:p w14:paraId="54F09B6E" w14:textId="77777777" w:rsidR="000273DF" w:rsidRPr="00B13C36" w:rsidRDefault="000273DF" w:rsidP="000273DF">
      <w:pPr>
        <w:rPr>
          <w:rFonts w:asciiTheme="majorHAnsi" w:hAnsiTheme="majorHAnsi" w:cstheme="majorHAnsi"/>
          <w:color w:val="000000" w:themeColor="text1"/>
          <w:sz w:val="20"/>
          <w:szCs w:val="20"/>
          <w:lang w:val="en-GB"/>
        </w:rPr>
      </w:pPr>
      <w:r w:rsidRPr="00B13C36">
        <w:rPr>
          <w:rFonts w:asciiTheme="majorHAnsi" w:hAnsiTheme="majorHAnsi" w:cstheme="majorHAnsi"/>
          <w:color w:val="000000" w:themeColor="text1"/>
          <w:sz w:val="20"/>
          <w:szCs w:val="20"/>
          <w:lang w:val="en-GB"/>
        </w:rPr>
        <w:t>Green, L., Marshall, H. and Miller, C. (2022). Creating TV Formats - From Inception to Pitch. Taylor and Francis.</w:t>
      </w:r>
    </w:p>
    <w:p w14:paraId="1D882CD8" w14:textId="77777777" w:rsidR="000A21F0" w:rsidRPr="00B13C36" w:rsidRDefault="000A21F0" w:rsidP="00B231FD">
      <w:pPr>
        <w:rPr>
          <w:rFonts w:asciiTheme="majorHAnsi" w:hAnsiTheme="majorHAnsi" w:cstheme="majorHAnsi"/>
          <w:sz w:val="20"/>
          <w:szCs w:val="20"/>
          <w:lang w:val="en-GB"/>
        </w:rPr>
      </w:pPr>
    </w:p>
    <w:p w14:paraId="0C2D2EB1" w14:textId="77777777" w:rsidR="00B410EF" w:rsidRPr="00B13C36" w:rsidRDefault="00B410EF" w:rsidP="00B410EF">
      <w:pPr>
        <w:rPr>
          <w:rFonts w:asciiTheme="majorHAnsi" w:hAnsiTheme="majorHAnsi" w:cstheme="majorHAnsi"/>
          <w:sz w:val="20"/>
          <w:szCs w:val="20"/>
          <w:lang w:val="en-GB"/>
        </w:rPr>
      </w:pPr>
      <w:r w:rsidRPr="00B13C36">
        <w:rPr>
          <w:rFonts w:asciiTheme="majorHAnsi" w:hAnsiTheme="majorHAnsi" w:cstheme="majorHAnsi"/>
          <w:b/>
          <w:bCs/>
          <w:sz w:val="20"/>
          <w:szCs w:val="20"/>
          <w:lang w:val="en-GB"/>
        </w:rPr>
        <w:t>Literature</w:t>
      </w:r>
      <w:r w:rsidRPr="00B13C36">
        <w:rPr>
          <w:rFonts w:asciiTheme="majorHAnsi" w:hAnsiTheme="majorHAnsi" w:cstheme="majorHAnsi"/>
          <w:b/>
          <w:sz w:val="20"/>
          <w:szCs w:val="20"/>
          <w:lang w:val="en-GB"/>
        </w:rPr>
        <w:t xml:space="preserve"> </w:t>
      </w:r>
      <w:r w:rsidRPr="00B13C36">
        <w:rPr>
          <w:rFonts w:asciiTheme="majorHAnsi" w:hAnsiTheme="majorHAnsi" w:cstheme="majorHAnsi"/>
          <w:bCs/>
          <w:sz w:val="20"/>
          <w:szCs w:val="20"/>
          <w:lang w:val="en-GB"/>
        </w:rPr>
        <w:t>(</w:t>
      </w:r>
      <w:r w:rsidRPr="00B13C36">
        <w:rPr>
          <w:rFonts w:asciiTheme="majorHAnsi" w:hAnsiTheme="majorHAnsi" w:cstheme="majorHAnsi"/>
          <w:sz w:val="20"/>
          <w:szCs w:val="20"/>
          <w:lang w:val="en-GB"/>
        </w:rPr>
        <w:t>hand out):</w:t>
      </w:r>
    </w:p>
    <w:p w14:paraId="636FCAC1" w14:textId="598A857A" w:rsidR="000273DF" w:rsidRPr="00B13C36" w:rsidRDefault="000273DF" w:rsidP="000273DF">
      <w:pPr>
        <w:rPr>
          <w:rFonts w:asciiTheme="majorHAnsi" w:hAnsiTheme="majorHAnsi" w:cstheme="majorHAnsi"/>
          <w:iCs/>
          <w:color w:val="000000" w:themeColor="text1"/>
          <w:sz w:val="20"/>
          <w:szCs w:val="20"/>
          <w:lang w:val="en-GB"/>
        </w:rPr>
      </w:pPr>
      <w:r w:rsidRPr="00B13C36">
        <w:rPr>
          <w:rFonts w:asciiTheme="majorHAnsi" w:hAnsiTheme="majorHAnsi" w:cstheme="majorHAnsi"/>
          <w:iCs/>
          <w:color w:val="000000" w:themeColor="text1"/>
          <w:sz w:val="20"/>
          <w:szCs w:val="20"/>
          <w:lang w:val="en-GB"/>
        </w:rPr>
        <w:t>Bazalgette, P</w:t>
      </w:r>
      <w:r w:rsidR="006C7C61" w:rsidRPr="00B13C36">
        <w:rPr>
          <w:rFonts w:asciiTheme="majorHAnsi" w:hAnsiTheme="majorHAnsi" w:cstheme="majorHAnsi"/>
          <w:iCs/>
          <w:color w:val="000000" w:themeColor="text1"/>
          <w:sz w:val="20"/>
          <w:szCs w:val="20"/>
          <w:lang w:val="en-GB"/>
        </w:rPr>
        <w:t>.</w:t>
      </w:r>
      <w:r w:rsidRPr="00B13C36">
        <w:rPr>
          <w:rFonts w:asciiTheme="majorHAnsi" w:hAnsiTheme="majorHAnsi" w:cstheme="majorHAnsi"/>
          <w:iCs/>
          <w:color w:val="000000" w:themeColor="text1"/>
          <w:sz w:val="20"/>
          <w:szCs w:val="20"/>
          <w:lang w:val="en-GB"/>
        </w:rPr>
        <w:t xml:space="preserve"> (2005): Billion Dollar Game – how three men risked it all and changed the face of Television. Time Warner Books. Pages 1-4 and 52-77</w:t>
      </w:r>
    </w:p>
    <w:p w14:paraId="52C24433" w14:textId="65A32C8D" w:rsidR="000273DF" w:rsidRPr="00B13C36" w:rsidRDefault="000273DF" w:rsidP="000273DF">
      <w:pPr>
        <w:rPr>
          <w:rFonts w:asciiTheme="majorHAnsi" w:hAnsiTheme="majorHAnsi" w:cstheme="majorHAnsi"/>
          <w:iCs/>
          <w:color w:val="000000" w:themeColor="text1"/>
          <w:sz w:val="20"/>
          <w:szCs w:val="20"/>
          <w:lang w:val="en-GB"/>
        </w:rPr>
      </w:pPr>
      <w:r w:rsidRPr="00B13C36">
        <w:rPr>
          <w:rFonts w:asciiTheme="majorHAnsi" w:hAnsiTheme="majorHAnsi" w:cstheme="majorHAnsi"/>
          <w:iCs/>
          <w:color w:val="000000" w:themeColor="text1"/>
          <w:sz w:val="20"/>
          <w:szCs w:val="20"/>
          <w:lang w:val="en-GB"/>
        </w:rPr>
        <w:t>Boross, P</w:t>
      </w:r>
      <w:r w:rsidR="006C7C61" w:rsidRPr="00B13C36">
        <w:rPr>
          <w:rFonts w:asciiTheme="majorHAnsi" w:hAnsiTheme="majorHAnsi" w:cstheme="majorHAnsi"/>
          <w:iCs/>
          <w:color w:val="000000" w:themeColor="text1"/>
          <w:sz w:val="20"/>
          <w:szCs w:val="20"/>
          <w:lang w:val="en-GB"/>
        </w:rPr>
        <w:t>.</w:t>
      </w:r>
      <w:r w:rsidRPr="00B13C36">
        <w:rPr>
          <w:rFonts w:asciiTheme="majorHAnsi" w:hAnsiTheme="majorHAnsi" w:cstheme="majorHAnsi"/>
          <w:iCs/>
          <w:color w:val="000000" w:themeColor="text1"/>
          <w:sz w:val="20"/>
          <w:szCs w:val="20"/>
          <w:lang w:val="en-GB"/>
        </w:rPr>
        <w:t xml:space="preserve"> (2012): The Pocket Pitching bible. CGW Publishing. Pages 8-13 and 16-38</w:t>
      </w:r>
    </w:p>
    <w:p w14:paraId="01BF3C90" w14:textId="3B41FFC6" w:rsidR="000273DF" w:rsidRPr="00B13C36" w:rsidRDefault="000273DF" w:rsidP="000273DF">
      <w:pPr>
        <w:rPr>
          <w:rFonts w:asciiTheme="majorHAnsi" w:hAnsiTheme="majorHAnsi" w:cstheme="majorHAnsi"/>
          <w:iCs/>
          <w:color w:val="000000" w:themeColor="text1"/>
          <w:sz w:val="20"/>
          <w:szCs w:val="20"/>
          <w:lang w:val="en-GB"/>
        </w:rPr>
      </w:pPr>
      <w:r w:rsidRPr="00B13C36">
        <w:rPr>
          <w:rFonts w:asciiTheme="majorHAnsi" w:hAnsiTheme="majorHAnsi" w:cstheme="majorHAnsi"/>
          <w:iCs/>
          <w:color w:val="000000" w:themeColor="text1"/>
          <w:sz w:val="20"/>
          <w:szCs w:val="20"/>
          <w:lang w:val="en-GB"/>
        </w:rPr>
        <w:t>Fey, C</w:t>
      </w:r>
      <w:r w:rsidR="006C7C61" w:rsidRPr="00B13C36">
        <w:rPr>
          <w:rFonts w:asciiTheme="majorHAnsi" w:hAnsiTheme="majorHAnsi" w:cstheme="majorHAnsi"/>
          <w:iCs/>
          <w:color w:val="000000" w:themeColor="text1"/>
          <w:sz w:val="20"/>
          <w:szCs w:val="20"/>
          <w:lang w:val="en-GB"/>
        </w:rPr>
        <w:t>.</w:t>
      </w:r>
      <w:r w:rsidRPr="00B13C36">
        <w:rPr>
          <w:rFonts w:asciiTheme="majorHAnsi" w:hAnsiTheme="majorHAnsi" w:cstheme="majorHAnsi"/>
          <w:iCs/>
          <w:color w:val="000000" w:themeColor="text1"/>
          <w:sz w:val="20"/>
          <w:szCs w:val="20"/>
          <w:lang w:val="en-GB"/>
        </w:rPr>
        <w:t xml:space="preserve"> (2005): Trading TV Formats. EBU. Pages 63-81</w:t>
      </w:r>
    </w:p>
    <w:p w14:paraId="28B40861" w14:textId="77777777" w:rsidR="001F1501" w:rsidRPr="00B13C36" w:rsidRDefault="001F1501" w:rsidP="00B231FD">
      <w:pPr>
        <w:rPr>
          <w:rFonts w:asciiTheme="majorHAnsi" w:hAnsiTheme="majorHAnsi" w:cstheme="majorHAnsi"/>
          <w:sz w:val="20"/>
          <w:szCs w:val="20"/>
          <w:u w:val="single"/>
          <w:lang w:val="en-GB"/>
        </w:rPr>
      </w:pPr>
    </w:p>
    <w:p w14:paraId="4FB1A8C7" w14:textId="77777777" w:rsidR="000A21F0" w:rsidRPr="00B13C36" w:rsidRDefault="000A21F0" w:rsidP="00B231FD">
      <w:pPr>
        <w:rPr>
          <w:rFonts w:asciiTheme="majorHAnsi" w:hAnsiTheme="majorHAnsi" w:cstheme="majorHAnsi"/>
          <w:iCs/>
          <w:sz w:val="20"/>
          <w:szCs w:val="20"/>
          <w:lang w:val="en-GB"/>
        </w:rPr>
      </w:pPr>
    </w:p>
    <w:p w14:paraId="18D5FE97" w14:textId="77777777" w:rsidR="006C7C61" w:rsidRPr="00B13C36" w:rsidRDefault="006C7C61" w:rsidP="006C7C61">
      <w:pPr>
        <w:rPr>
          <w:rFonts w:cs="Arial"/>
          <w:b/>
          <w:bCs/>
          <w:color w:val="000000" w:themeColor="text1"/>
          <w:sz w:val="20"/>
          <w:szCs w:val="20"/>
          <w:lang w:val="en-GB"/>
        </w:rPr>
      </w:pPr>
      <w:r w:rsidRPr="00B13C36">
        <w:rPr>
          <w:rFonts w:cs="Arial"/>
          <w:b/>
          <w:bCs/>
          <w:color w:val="000000" w:themeColor="text1"/>
          <w:sz w:val="20"/>
          <w:szCs w:val="20"/>
          <w:lang w:val="en-GB"/>
        </w:rPr>
        <w:t>Preconditions for the exam: </w:t>
      </w:r>
    </w:p>
    <w:p w14:paraId="64949FE0" w14:textId="77777777" w:rsidR="006C7C61" w:rsidRPr="00B13C36" w:rsidRDefault="006C7C61" w:rsidP="006C7C61">
      <w:pPr>
        <w:rPr>
          <w:rFonts w:cs="Arial"/>
          <w:color w:val="000000" w:themeColor="text1"/>
          <w:sz w:val="20"/>
          <w:szCs w:val="20"/>
          <w:lang w:val="en-GB"/>
        </w:rPr>
      </w:pPr>
      <w:r w:rsidRPr="00B13C36">
        <w:rPr>
          <w:rFonts w:cs="Arial"/>
          <w:color w:val="000000" w:themeColor="text1"/>
          <w:sz w:val="20"/>
          <w:szCs w:val="20"/>
          <w:lang w:val="en-GB"/>
        </w:rPr>
        <w:t>Fulfilment of attendance requirements and/or submission of assignments and projects etc. are required for being allowed to take an examination. In this course the preconditions are:</w:t>
      </w:r>
    </w:p>
    <w:p w14:paraId="34C636FB" w14:textId="77777777" w:rsidR="006C7C61" w:rsidRPr="00B13C36" w:rsidRDefault="006C7C61" w:rsidP="006C7C61">
      <w:pPr>
        <w:rPr>
          <w:rFonts w:cs="Arial"/>
          <w:color w:val="000000" w:themeColor="text1"/>
          <w:sz w:val="20"/>
          <w:szCs w:val="20"/>
          <w:lang w:val="en-GB"/>
        </w:rPr>
      </w:pPr>
      <w:r w:rsidRPr="00B13C36">
        <w:rPr>
          <w:rFonts w:cs="Arial"/>
          <w:color w:val="000000" w:themeColor="text1"/>
          <w:sz w:val="20"/>
          <w:szCs w:val="20"/>
          <w:u w:val="single"/>
          <w:lang w:val="en-GB"/>
        </w:rPr>
        <w:t>Participation:</w:t>
      </w:r>
      <w:r w:rsidRPr="00B13C36">
        <w:rPr>
          <w:rFonts w:cs="Arial"/>
          <w:color w:val="000000" w:themeColor="text1"/>
          <w:sz w:val="20"/>
          <w:szCs w:val="20"/>
          <w:lang w:val="en-GB"/>
        </w:rPr>
        <w:t xml:space="preserve"> Participation in online group work and supervision is required.</w:t>
      </w:r>
    </w:p>
    <w:p w14:paraId="33381686" w14:textId="77777777" w:rsidR="006C7C61" w:rsidRPr="00B13C36" w:rsidRDefault="006C7C61" w:rsidP="006C7C61">
      <w:pPr>
        <w:rPr>
          <w:rFonts w:cs="Arial"/>
          <w:color w:val="000000" w:themeColor="text1"/>
          <w:sz w:val="20"/>
          <w:szCs w:val="20"/>
          <w:lang w:val="en-GB"/>
        </w:rPr>
      </w:pPr>
      <w:r w:rsidRPr="00B13C36">
        <w:rPr>
          <w:rFonts w:cs="Arial"/>
          <w:color w:val="000000" w:themeColor="text1"/>
          <w:sz w:val="20"/>
          <w:szCs w:val="20"/>
          <w:u w:val="single"/>
          <w:lang w:val="en-GB"/>
        </w:rPr>
        <w:t>Compensation:</w:t>
      </w:r>
      <w:r w:rsidRPr="00B13C36">
        <w:rPr>
          <w:rFonts w:cs="Arial"/>
          <w:color w:val="000000" w:themeColor="text1"/>
          <w:sz w:val="20"/>
          <w:szCs w:val="20"/>
          <w:lang w:val="en-GB"/>
        </w:rPr>
        <w:t xml:space="preserve"> If a student does not participate in group work and supervision sessions the student must hand in compensation assignments as a precondition for exam.</w:t>
      </w:r>
    </w:p>
    <w:p w14:paraId="09C4D645" w14:textId="77777777" w:rsidR="006C7C61" w:rsidRPr="00B13C36" w:rsidRDefault="006C7C61" w:rsidP="006C7C61">
      <w:pPr>
        <w:rPr>
          <w:rFonts w:cs="Arial"/>
          <w:color w:val="000000" w:themeColor="text1"/>
          <w:sz w:val="20"/>
          <w:szCs w:val="20"/>
          <w:shd w:val="clear" w:color="auto" w:fill="FFFFFF"/>
          <w:lang w:val="en-GB"/>
        </w:rPr>
      </w:pPr>
    </w:p>
    <w:p w14:paraId="3BA851FF" w14:textId="5F5CC265" w:rsidR="00A16C9E" w:rsidRPr="00B13C36" w:rsidRDefault="006C7C61" w:rsidP="006C7C61">
      <w:pPr>
        <w:rPr>
          <w:rFonts w:cs="Arial"/>
          <w:color w:val="000000" w:themeColor="text1"/>
          <w:sz w:val="20"/>
          <w:szCs w:val="20"/>
          <w:lang w:val="en-GB"/>
        </w:rPr>
      </w:pPr>
      <w:r w:rsidRPr="00B13C36">
        <w:rPr>
          <w:rFonts w:cs="Arial"/>
          <w:b/>
          <w:bCs/>
          <w:color w:val="000000" w:themeColor="text1"/>
          <w:sz w:val="20"/>
          <w:szCs w:val="20"/>
          <w:lang w:val="en-GB"/>
        </w:rPr>
        <w:t xml:space="preserve">Exam: </w:t>
      </w:r>
      <w:r w:rsidRPr="00B13C36">
        <w:rPr>
          <w:rFonts w:cs="Arial"/>
          <w:b/>
          <w:bCs/>
          <w:color w:val="000000" w:themeColor="text1"/>
          <w:sz w:val="20"/>
          <w:szCs w:val="20"/>
          <w:lang w:val="en-GB"/>
        </w:rPr>
        <w:br/>
      </w:r>
      <w:r w:rsidRPr="00B13C36">
        <w:rPr>
          <w:rFonts w:cs="Arial"/>
          <w:color w:val="000000" w:themeColor="text1"/>
          <w:sz w:val="20"/>
          <w:szCs w:val="20"/>
          <w:lang w:val="en-GB"/>
        </w:rPr>
        <w:t>Graded using the ECTS scale with an internal examiner.</w:t>
      </w:r>
      <w:r w:rsidRPr="00B13C36">
        <w:rPr>
          <w:rFonts w:cs="Arial"/>
          <w:color w:val="000000" w:themeColor="text1"/>
          <w:sz w:val="20"/>
          <w:szCs w:val="20"/>
          <w:lang w:val="en-GB"/>
        </w:rPr>
        <w:br/>
        <w:t>The course is examined orally in a pitch format, where students present in groups of three to four students. The exam has a maximum duration of 10 minutes per student, including grading.</w:t>
      </w:r>
    </w:p>
    <w:p w14:paraId="0178447B" w14:textId="77777777" w:rsidR="006C7C61" w:rsidRPr="00B13C36" w:rsidRDefault="006C7C61" w:rsidP="006C7C61">
      <w:pPr>
        <w:rPr>
          <w:rFonts w:asciiTheme="majorHAnsi" w:hAnsiTheme="majorHAnsi" w:cstheme="majorHAnsi"/>
          <w:b/>
          <w:bCs/>
          <w:sz w:val="20"/>
          <w:szCs w:val="20"/>
          <w:lang w:val="en-GB"/>
        </w:rPr>
      </w:pPr>
    </w:p>
    <w:p w14:paraId="435E8771" w14:textId="77777777" w:rsidR="007100B9" w:rsidRPr="00B13C36" w:rsidRDefault="00B410EF" w:rsidP="00B231FD">
      <w:pPr>
        <w:rPr>
          <w:rFonts w:asciiTheme="majorHAnsi" w:hAnsiTheme="majorHAnsi" w:cstheme="majorHAnsi"/>
          <w:b/>
          <w:bCs/>
          <w:sz w:val="20"/>
          <w:szCs w:val="20"/>
          <w:lang w:val="en-GB"/>
        </w:rPr>
      </w:pPr>
      <w:r w:rsidRPr="00B13C36">
        <w:rPr>
          <w:rFonts w:asciiTheme="majorHAnsi" w:hAnsiTheme="majorHAnsi" w:cstheme="majorHAnsi"/>
          <w:b/>
          <w:sz w:val="20"/>
          <w:szCs w:val="20"/>
          <w:lang w:val="en-GB"/>
        </w:rPr>
        <w:t>Study Activity Model</w:t>
      </w:r>
      <w:r w:rsidR="00B231FD" w:rsidRPr="00B13C36">
        <w:rPr>
          <w:rFonts w:asciiTheme="majorHAnsi" w:hAnsiTheme="majorHAnsi" w:cstheme="majorHAnsi"/>
          <w:b/>
          <w:bCs/>
          <w:sz w:val="20"/>
          <w:szCs w:val="20"/>
          <w:lang w:val="en-GB"/>
        </w:rPr>
        <w:t>:</w:t>
      </w:r>
    </w:p>
    <w:p w14:paraId="4843271F" w14:textId="231ADE83" w:rsidR="00B15E70" w:rsidRPr="00B13C36" w:rsidRDefault="006C7C61" w:rsidP="00B231FD">
      <w:pPr>
        <w:rPr>
          <w:rFonts w:asciiTheme="majorHAnsi" w:hAnsiTheme="majorHAnsi" w:cstheme="majorHAnsi"/>
          <w:b/>
          <w:bCs/>
          <w:sz w:val="20"/>
          <w:szCs w:val="20"/>
          <w:lang w:val="en-GB"/>
        </w:rPr>
      </w:pPr>
      <w:r w:rsidRPr="00B13C36">
        <w:rPr>
          <w:rFonts w:asciiTheme="majorHAnsi" w:hAnsiTheme="majorHAnsi" w:cstheme="majorHAnsi"/>
          <w:b/>
          <w:bCs/>
          <w:noProof/>
          <w:color w:val="000000" w:themeColor="text1"/>
          <w:sz w:val="20"/>
          <w:szCs w:val="20"/>
          <w:lang w:val="en-GB"/>
        </w:rPr>
        <w:drawing>
          <wp:inline distT="0" distB="0" distL="0" distR="0" wp14:anchorId="58D70495" wp14:editId="7835FAC1">
            <wp:extent cx="4967605" cy="3512185"/>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stretch>
                      <a:fillRect/>
                    </a:stretch>
                  </pic:blipFill>
                  <pic:spPr>
                    <a:xfrm>
                      <a:off x="0" y="0"/>
                      <a:ext cx="4967605" cy="3512185"/>
                    </a:xfrm>
                    <a:prstGeom prst="rect">
                      <a:avLst/>
                    </a:prstGeom>
                  </pic:spPr>
                </pic:pic>
              </a:graphicData>
            </a:graphic>
          </wp:inline>
        </w:drawing>
      </w:r>
    </w:p>
    <w:p w14:paraId="5340A9F3" w14:textId="6CD7DB6D" w:rsidR="00B15E70" w:rsidRPr="00B13C36" w:rsidRDefault="006C7C61" w:rsidP="00B231FD">
      <w:pPr>
        <w:rPr>
          <w:rFonts w:asciiTheme="majorHAnsi" w:hAnsiTheme="majorHAnsi" w:cstheme="majorHAnsi"/>
          <w:sz w:val="20"/>
          <w:szCs w:val="20"/>
          <w:lang w:val="en-GB"/>
        </w:rPr>
      </w:pPr>
      <w:r w:rsidRPr="00B13C36">
        <w:rPr>
          <w:rFonts w:asciiTheme="majorHAnsi" w:hAnsiTheme="majorHAnsi" w:cstheme="majorHAnsi"/>
          <w:sz w:val="20"/>
          <w:szCs w:val="20"/>
          <w:lang w:val="en-GB"/>
        </w:rPr>
        <w:t xml:space="preserve">Approved by BBS, </w:t>
      </w:r>
      <w:r w:rsidR="00B13C36" w:rsidRPr="00B13C36">
        <w:rPr>
          <w:rFonts w:asciiTheme="majorHAnsi" w:hAnsiTheme="majorHAnsi" w:cstheme="majorHAnsi"/>
          <w:sz w:val="20"/>
          <w:szCs w:val="20"/>
          <w:lang w:val="en-GB"/>
        </w:rPr>
        <w:t>2023-04-04.</w:t>
      </w:r>
    </w:p>
    <w:p w14:paraId="72C4B95F" w14:textId="77777777" w:rsidR="00A66357" w:rsidRPr="00B13C36" w:rsidRDefault="00A66357" w:rsidP="00B231FD">
      <w:pPr>
        <w:rPr>
          <w:rFonts w:asciiTheme="majorHAnsi" w:hAnsiTheme="majorHAnsi" w:cstheme="majorHAnsi"/>
          <w:b/>
          <w:bCs/>
          <w:sz w:val="20"/>
          <w:szCs w:val="20"/>
          <w:lang w:val="en-GB"/>
        </w:rPr>
      </w:pPr>
    </w:p>
    <w:p w14:paraId="00087983" w14:textId="77777777" w:rsidR="001F1501" w:rsidRPr="00B13C36" w:rsidRDefault="001F1501" w:rsidP="00B231FD">
      <w:pPr>
        <w:rPr>
          <w:rFonts w:asciiTheme="majorHAnsi" w:hAnsiTheme="majorHAnsi" w:cstheme="majorHAnsi"/>
          <w:sz w:val="20"/>
          <w:szCs w:val="20"/>
          <w:lang w:val="en-GB"/>
        </w:rPr>
      </w:pPr>
    </w:p>
    <w:sectPr w:rsidR="001F1501" w:rsidRPr="00B13C36" w:rsidSect="00A66357">
      <w:headerReference w:type="default" r:id="rId12"/>
      <w:headerReference w:type="first" r:id="rId13"/>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FC84" w14:textId="77777777" w:rsidR="000E7763" w:rsidRDefault="000E7763" w:rsidP="009E4B94">
      <w:pPr>
        <w:spacing w:line="240" w:lineRule="auto"/>
      </w:pPr>
      <w:r>
        <w:separator/>
      </w:r>
    </w:p>
  </w:endnote>
  <w:endnote w:type="continuationSeparator" w:id="0">
    <w:p w14:paraId="14C9B576" w14:textId="77777777" w:rsidR="000E7763" w:rsidRDefault="000E7763" w:rsidP="009E4B94">
      <w:pPr>
        <w:spacing w:line="240" w:lineRule="auto"/>
      </w:pPr>
      <w:r>
        <w:continuationSeparator/>
      </w:r>
    </w:p>
  </w:endnote>
  <w:endnote w:type="continuationNotice" w:id="1">
    <w:p w14:paraId="3E5C87E7" w14:textId="77777777" w:rsidR="000E7763" w:rsidRDefault="000E77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0FDD" w14:textId="77777777" w:rsidR="000E7763" w:rsidRDefault="000E7763" w:rsidP="009E4B94">
      <w:pPr>
        <w:spacing w:line="240" w:lineRule="auto"/>
      </w:pPr>
      <w:r>
        <w:separator/>
      </w:r>
    </w:p>
  </w:footnote>
  <w:footnote w:type="continuationSeparator" w:id="0">
    <w:p w14:paraId="1E518AC9" w14:textId="77777777" w:rsidR="000E7763" w:rsidRDefault="000E7763" w:rsidP="009E4B94">
      <w:pPr>
        <w:spacing w:line="240" w:lineRule="auto"/>
      </w:pPr>
      <w:r>
        <w:continuationSeparator/>
      </w:r>
    </w:p>
  </w:footnote>
  <w:footnote w:type="continuationNotice" w:id="1">
    <w:p w14:paraId="4BE3FC42" w14:textId="77777777" w:rsidR="000E7763" w:rsidRDefault="000E77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97A3" w14:textId="77777777" w:rsidR="00726E30" w:rsidRDefault="00BC31C4" w:rsidP="00726E30">
    <w:pPr>
      <w:pStyle w:val="Header"/>
    </w:pPr>
    <w:r>
      <w:rPr>
        <w:noProof/>
      </w:rPr>
      <w:drawing>
        <wp:anchor distT="0" distB="0" distL="114300" distR="114300" simplePos="0" relativeHeight="251658242" behindDoc="0" locked="0" layoutInCell="1" allowOverlap="1" wp14:anchorId="6D42853E" wp14:editId="2BFE85A0">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5E590664" wp14:editId="18571E2C">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612D2A6A" wp14:editId="1CC119B3">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2FC5E418" w14:textId="77777777" w:rsidTr="002E5426">
                            <w:trPr>
                              <w:trHeight w:val="378"/>
                              <w:jc w:val="right"/>
                            </w:trPr>
                            <w:tc>
                              <w:tcPr>
                                <w:tcW w:w="1701" w:type="dxa"/>
                              </w:tcPr>
                              <w:p w14:paraId="371C25A5" w14:textId="026C3D3D" w:rsidR="00726E30" w:rsidRDefault="00B13C36" w:rsidP="00400078">
                                <w:pPr>
                                  <w:pStyle w:val="Template-Dato"/>
                                  <w:rPr>
                                    <w:rStyle w:val="PageNumber"/>
                                  </w:rPr>
                                </w:pPr>
                                <w:r>
                                  <w:rPr>
                                    <w:rStyle w:val="PageNumber"/>
                                  </w:rPr>
                                  <w:t>04</w:t>
                                </w:r>
                                <w:r w:rsidR="00400078">
                                  <w:rPr>
                                    <w:rStyle w:val="PageNumber"/>
                                  </w:rPr>
                                  <w:t>.</w:t>
                                </w:r>
                                <w:r>
                                  <w:rPr>
                                    <w:rStyle w:val="PageNumber"/>
                                  </w:rPr>
                                  <w:t>04</w:t>
                                </w:r>
                                <w:r w:rsidR="00400078">
                                  <w:rPr>
                                    <w:rStyle w:val="PageNumber"/>
                                  </w:rPr>
                                  <w:t>.</w:t>
                                </w:r>
                                <w:r>
                                  <w:rPr>
                                    <w:rStyle w:val="PageNumber"/>
                                  </w:rPr>
                                  <w:t>2023</w:t>
                                </w:r>
                                <w:r w:rsidR="00400078">
                                  <w:rPr>
                                    <w:rStyle w:val="PageNumber"/>
                                  </w:rPr>
                                  <w:t xml:space="preserve"> </w:t>
                                </w:r>
                              </w:p>
                              <w:p w14:paraId="4DDCEEE7" w14:textId="77777777" w:rsidR="00726E30" w:rsidRPr="00244D70" w:rsidRDefault="001610AF" w:rsidP="00442A0D">
                                <w:pPr>
                                  <w:pStyle w:val="Template-Dato"/>
                                </w:pPr>
                                <w:r>
                                  <w:rPr>
                                    <w:rStyle w:val="PageNumber"/>
                                  </w:rPr>
                                  <w:t>Page</w:t>
                                </w:r>
                                <w:r w:rsidR="00726E30" w:rsidRPr="00094ABD">
                                  <w:rPr>
                                    <w:rStyle w:val="PageNumber"/>
                                  </w:rPr>
                                  <w:t xml:space="preserve"> </w:t>
                                </w:r>
                                <w:r w:rsidR="00726E30" w:rsidRPr="00094ABD">
                                  <w:rPr>
                                    <w:rStyle w:val="PageNumber"/>
                                  </w:rPr>
                                  <w:fldChar w:fldCharType="begin"/>
                                </w:r>
                                <w:r w:rsidR="00726E30" w:rsidRPr="00094ABD">
                                  <w:rPr>
                                    <w:rStyle w:val="PageNumber"/>
                                  </w:rPr>
                                  <w:instrText xml:space="preserve"> PAGE  </w:instrText>
                                </w:r>
                                <w:r w:rsidR="00726E30" w:rsidRPr="00094ABD">
                                  <w:rPr>
                                    <w:rStyle w:val="PageNumber"/>
                                  </w:rPr>
                                  <w:fldChar w:fldCharType="separate"/>
                                </w:r>
                                <w:r w:rsidR="00726E30">
                                  <w:rPr>
                                    <w:rStyle w:val="PageNumber"/>
                                  </w:rPr>
                                  <w:t>1</w:t>
                                </w:r>
                                <w:r w:rsidR="00726E30" w:rsidRPr="00094ABD">
                                  <w:rPr>
                                    <w:rStyle w:val="PageNumber"/>
                                  </w:rPr>
                                  <w:fldChar w:fldCharType="end"/>
                                </w:r>
                                <w:r w:rsidR="00726E30"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55CC2DD5"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2D2A6A" id="_x0000_t202" coordsize="21600,21600" o:spt="202" path="m,l,21600r21600,l21600,xe">
              <v:stroke joinstyle="miter"/>
              <v:path gradientshapeok="t" o:connecttype="rect"/>
            </v:shapetype>
            <v:shape id="Address" o:spid="_x0000_s1026" type="#_x0000_t202"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2FC5E418" w14:textId="77777777" w:rsidTr="002E5426">
                      <w:trPr>
                        <w:trHeight w:val="378"/>
                        <w:jc w:val="right"/>
                      </w:trPr>
                      <w:tc>
                        <w:tcPr>
                          <w:tcW w:w="1701" w:type="dxa"/>
                        </w:tcPr>
                        <w:p w14:paraId="371C25A5" w14:textId="026C3D3D" w:rsidR="00726E30" w:rsidRDefault="00B13C36" w:rsidP="00400078">
                          <w:pPr>
                            <w:pStyle w:val="Template-Dato"/>
                            <w:rPr>
                              <w:rStyle w:val="PageNumber"/>
                            </w:rPr>
                          </w:pPr>
                          <w:r>
                            <w:rPr>
                              <w:rStyle w:val="PageNumber"/>
                            </w:rPr>
                            <w:t>04</w:t>
                          </w:r>
                          <w:r w:rsidR="00400078">
                            <w:rPr>
                              <w:rStyle w:val="PageNumber"/>
                            </w:rPr>
                            <w:t>.</w:t>
                          </w:r>
                          <w:r>
                            <w:rPr>
                              <w:rStyle w:val="PageNumber"/>
                            </w:rPr>
                            <w:t>04</w:t>
                          </w:r>
                          <w:r w:rsidR="00400078">
                            <w:rPr>
                              <w:rStyle w:val="PageNumber"/>
                            </w:rPr>
                            <w:t>.</w:t>
                          </w:r>
                          <w:r>
                            <w:rPr>
                              <w:rStyle w:val="PageNumber"/>
                            </w:rPr>
                            <w:t>2023</w:t>
                          </w:r>
                          <w:r w:rsidR="00400078">
                            <w:rPr>
                              <w:rStyle w:val="PageNumber"/>
                            </w:rPr>
                            <w:t xml:space="preserve"> </w:t>
                          </w:r>
                        </w:p>
                        <w:p w14:paraId="4DDCEEE7" w14:textId="77777777" w:rsidR="00726E30" w:rsidRPr="00244D70" w:rsidRDefault="001610AF" w:rsidP="00442A0D">
                          <w:pPr>
                            <w:pStyle w:val="Template-Dato"/>
                          </w:pPr>
                          <w:r>
                            <w:rPr>
                              <w:rStyle w:val="PageNumber"/>
                            </w:rPr>
                            <w:t>Page</w:t>
                          </w:r>
                          <w:r w:rsidR="00726E30" w:rsidRPr="00094ABD">
                            <w:rPr>
                              <w:rStyle w:val="PageNumber"/>
                            </w:rPr>
                            <w:t xml:space="preserve"> </w:t>
                          </w:r>
                          <w:r w:rsidR="00726E30" w:rsidRPr="00094ABD">
                            <w:rPr>
                              <w:rStyle w:val="PageNumber"/>
                            </w:rPr>
                            <w:fldChar w:fldCharType="begin"/>
                          </w:r>
                          <w:r w:rsidR="00726E30" w:rsidRPr="00094ABD">
                            <w:rPr>
                              <w:rStyle w:val="PageNumber"/>
                            </w:rPr>
                            <w:instrText xml:space="preserve"> PAGE  </w:instrText>
                          </w:r>
                          <w:r w:rsidR="00726E30" w:rsidRPr="00094ABD">
                            <w:rPr>
                              <w:rStyle w:val="PageNumber"/>
                            </w:rPr>
                            <w:fldChar w:fldCharType="separate"/>
                          </w:r>
                          <w:r w:rsidR="00726E30">
                            <w:rPr>
                              <w:rStyle w:val="PageNumber"/>
                            </w:rPr>
                            <w:t>1</w:t>
                          </w:r>
                          <w:r w:rsidR="00726E30" w:rsidRPr="00094ABD">
                            <w:rPr>
                              <w:rStyle w:val="PageNumber"/>
                            </w:rPr>
                            <w:fldChar w:fldCharType="end"/>
                          </w:r>
                          <w:r w:rsidR="00726E30"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55CC2DD5" w14:textId="77777777" w:rsidR="00726E30" w:rsidRPr="00244D70" w:rsidRDefault="00726E30" w:rsidP="00726E30">
                    <w:pPr>
                      <w:pStyle w:val="Template-Adresse"/>
                      <w:spacing w:line="14" w:lineRule="exact"/>
                    </w:pPr>
                  </w:p>
                </w:txbxContent>
              </v:textbox>
              <w10:wrap anchorx="margin" anchory="page"/>
            </v:shape>
          </w:pict>
        </mc:Fallback>
      </mc:AlternateContent>
    </w:r>
  </w:p>
  <w:p w14:paraId="157B07AF" w14:textId="77777777" w:rsidR="00726E30" w:rsidRDefault="00726E30" w:rsidP="0072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065B" w14:textId="77777777" w:rsidR="0009128C" w:rsidRDefault="00BC31C4" w:rsidP="00DD1936">
    <w:pPr>
      <w:pStyle w:val="Header"/>
    </w:pPr>
    <w:r>
      <w:rPr>
        <w:noProof/>
      </w:rPr>
      <w:drawing>
        <wp:anchor distT="0" distB="0" distL="114300" distR="114300" simplePos="0" relativeHeight="251658240" behindDoc="0" locked="0" layoutInCell="1" allowOverlap="1" wp14:anchorId="37039ECD" wp14:editId="20EFEFD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2FD11559" wp14:editId="032CD60C">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24CB8E80" w14:textId="77777777" w:rsidR="008F4D20" w:rsidRDefault="00C3576F" w:rsidP="00C3576F">
    <w:pPr>
      <w:pStyle w:val="Header"/>
    </w:pPr>
    <w:r>
      <w:rPr>
        <w:noProof/>
        <w:lang w:eastAsia="da-DK"/>
      </w:rPr>
      <mc:AlternateContent>
        <mc:Choice Requires="wps">
          <w:drawing>
            <wp:anchor distT="0" distB="0" distL="114300" distR="114300" simplePos="0" relativeHeight="251658244" behindDoc="0" locked="0" layoutInCell="1" allowOverlap="1" wp14:anchorId="6A1C2E3F" wp14:editId="56272751">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5287D2AD" w14:textId="77777777" w:rsidTr="002E5426">
                            <w:trPr>
                              <w:trHeight w:val="378"/>
                              <w:jc w:val="right"/>
                            </w:trPr>
                            <w:tc>
                              <w:tcPr>
                                <w:tcW w:w="1701" w:type="dxa"/>
                              </w:tcPr>
                              <w:p w14:paraId="4C3C063B" w14:textId="01779204"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D10BE3">
                                  <w:rPr>
                                    <w:rStyle w:val="PageNumber"/>
                                  </w:rPr>
                                  <w:t>03.07.2023</w:t>
                                </w:r>
                                <w:r>
                                  <w:rPr>
                                    <w:rStyle w:val="PageNumber"/>
                                  </w:rPr>
                                  <w:fldChar w:fldCharType="end"/>
                                </w:r>
                                <w:r>
                                  <w:rPr>
                                    <w:rStyle w:val="PageNumber"/>
                                  </w:rPr>
                                  <w:t xml:space="preserve">   </w:t>
                                </w:r>
                              </w:p>
                              <w:p w14:paraId="35C7F17B"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3FAA0C44"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1C2E3F" id="_x0000_t202" coordsize="21600,21600" o:spt="202" path="m,l,21600r21600,l21600,xe">
              <v:stroke joinstyle="miter"/>
              <v:path gradientshapeok="t" o:connecttype="rect"/>
            </v:shapetype>
            <v:shape id="_x0000_s1027" type="#_x0000_t202"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5287D2AD" w14:textId="77777777" w:rsidTr="002E5426">
                      <w:trPr>
                        <w:trHeight w:val="378"/>
                        <w:jc w:val="right"/>
                      </w:trPr>
                      <w:tc>
                        <w:tcPr>
                          <w:tcW w:w="1701" w:type="dxa"/>
                        </w:tcPr>
                        <w:p w14:paraId="4C3C063B" w14:textId="01779204"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D10BE3">
                            <w:rPr>
                              <w:rStyle w:val="PageNumber"/>
                            </w:rPr>
                            <w:t>03.07.2023</w:t>
                          </w:r>
                          <w:r>
                            <w:rPr>
                              <w:rStyle w:val="PageNumber"/>
                            </w:rPr>
                            <w:fldChar w:fldCharType="end"/>
                          </w:r>
                          <w:r>
                            <w:rPr>
                              <w:rStyle w:val="PageNumber"/>
                            </w:rPr>
                            <w:t xml:space="preserve">   </w:t>
                          </w:r>
                        </w:p>
                        <w:p w14:paraId="35C7F17B"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3FAA0C44"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32560A"/>
    <w:multiLevelType w:val="hybridMultilevel"/>
    <w:tmpl w:val="1BF00758"/>
    <w:lvl w:ilvl="0" w:tplc="8CD0758A">
      <w:start w:val="1"/>
      <w:numFmt w:val="bullet"/>
      <w:lvlText w:val=""/>
      <w:lvlJc w:val="left"/>
      <w:pPr>
        <w:tabs>
          <w:tab w:val="num" w:pos="720"/>
        </w:tabs>
        <w:ind w:left="720" w:hanging="360"/>
      </w:pPr>
      <w:rPr>
        <w:rFonts w:ascii="Symbol" w:hAnsi="Symbol" w:hint="default"/>
      </w:rPr>
    </w:lvl>
    <w:lvl w:ilvl="1" w:tplc="D292A12C">
      <w:start w:val="1"/>
      <w:numFmt w:val="decimal"/>
      <w:lvlText w:val="%2."/>
      <w:lvlJc w:val="left"/>
      <w:pPr>
        <w:tabs>
          <w:tab w:val="num" w:pos="1440"/>
        </w:tabs>
        <w:ind w:left="1440" w:hanging="360"/>
      </w:pPr>
    </w:lvl>
    <w:lvl w:ilvl="2" w:tplc="BD9CB510">
      <w:start w:val="1"/>
      <w:numFmt w:val="decimal"/>
      <w:lvlText w:val="%3."/>
      <w:lvlJc w:val="left"/>
      <w:pPr>
        <w:tabs>
          <w:tab w:val="num" w:pos="2160"/>
        </w:tabs>
        <w:ind w:left="2160" w:hanging="360"/>
      </w:pPr>
    </w:lvl>
    <w:lvl w:ilvl="3" w:tplc="A866D77A">
      <w:start w:val="1"/>
      <w:numFmt w:val="decimal"/>
      <w:lvlText w:val="%4."/>
      <w:lvlJc w:val="left"/>
      <w:pPr>
        <w:tabs>
          <w:tab w:val="num" w:pos="2880"/>
        </w:tabs>
        <w:ind w:left="2880" w:hanging="360"/>
      </w:pPr>
    </w:lvl>
    <w:lvl w:ilvl="4" w:tplc="0214199E">
      <w:start w:val="1"/>
      <w:numFmt w:val="decimal"/>
      <w:lvlText w:val="%5."/>
      <w:lvlJc w:val="left"/>
      <w:pPr>
        <w:tabs>
          <w:tab w:val="num" w:pos="3600"/>
        </w:tabs>
        <w:ind w:left="3600" w:hanging="360"/>
      </w:pPr>
    </w:lvl>
    <w:lvl w:ilvl="5" w:tplc="007E2B14">
      <w:start w:val="1"/>
      <w:numFmt w:val="decimal"/>
      <w:lvlText w:val="%6."/>
      <w:lvlJc w:val="left"/>
      <w:pPr>
        <w:tabs>
          <w:tab w:val="num" w:pos="4320"/>
        </w:tabs>
        <w:ind w:left="4320" w:hanging="360"/>
      </w:pPr>
    </w:lvl>
    <w:lvl w:ilvl="6" w:tplc="2D2C34FC">
      <w:start w:val="1"/>
      <w:numFmt w:val="decimal"/>
      <w:lvlText w:val="%7."/>
      <w:lvlJc w:val="left"/>
      <w:pPr>
        <w:tabs>
          <w:tab w:val="num" w:pos="5040"/>
        </w:tabs>
        <w:ind w:left="5040" w:hanging="360"/>
      </w:pPr>
    </w:lvl>
    <w:lvl w:ilvl="7" w:tplc="FCB69EBC">
      <w:start w:val="1"/>
      <w:numFmt w:val="decimal"/>
      <w:lvlText w:val="%8."/>
      <w:lvlJc w:val="left"/>
      <w:pPr>
        <w:tabs>
          <w:tab w:val="num" w:pos="5760"/>
        </w:tabs>
        <w:ind w:left="5760" w:hanging="360"/>
      </w:pPr>
    </w:lvl>
    <w:lvl w:ilvl="8" w:tplc="3C7CE932">
      <w:start w:val="1"/>
      <w:numFmt w:val="decimal"/>
      <w:lvlText w:val="%9."/>
      <w:lvlJc w:val="left"/>
      <w:pPr>
        <w:tabs>
          <w:tab w:val="num" w:pos="6480"/>
        </w:tabs>
        <w:ind w:left="6480" w:hanging="360"/>
      </w:pPr>
    </w:lvl>
  </w:abstractNum>
  <w:abstractNum w:abstractNumId="16"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C3831"/>
    <w:multiLevelType w:val="hybridMultilevel"/>
    <w:tmpl w:val="53429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2"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7"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531772073">
    <w:abstractNumId w:val="27"/>
  </w:num>
  <w:num w:numId="2" w16cid:durableId="173350154">
    <w:abstractNumId w:val="7"/>
  </w:num>
  <w:num w:numId="3" w16cid:durableId="735931568">
    <w:abstractNumId w:val="6"/>
  </w:num>
  <w:num w:numId="4" w16cid:durableId="1452631524">
    <w:abstractNumId w:val="5"/>
  </w:num>
  <w:num w:numId="5" w16cid:durableId="1176385746">
    <w:abstractNumId w:val="4"/>
  </w:num>
  <w:num w:numId="6" w16cid:durableId="1203634414">
    <w:abstractNumId w:val="26"/>
  </w:num>
  <w:num w:numId="7" w16cid:durableId="1037968935">
    <w:abstractNumId w:val="3"/>
  </w:num>
  <w:num w:numId="8" w16cid:durableId="437721006">
    <w:abstractNumId w:val="2"/>
  </w:num>
  <w:num w:numId="9" w16cid:durableId="675962410">
    <w:abstractNumId w:val="1"/>
  </w:num>
  <w:num w:numId="10" w16cid:durableId="1626234883">
    <w:abstractNumId w:val="0"/>
  </w:num>
  <w:num w:numId="11" w16cid:durableId="1575965643">
    <w:abstractNumId w:val="8"/>
  </w:num>
  <w:num w:numId="12" w16cid:durableId="543755397">
    <w:abstractNumId w:val="26"/>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711883446">
    <w:abstractNumId w:val="21"/>
  </w:num>
  <w:num w:numId="14" w16cid:durableId="1972633981">
    <w:abstractNumId w:val="10"/>
  </w:num>
  <w:num w:numId="15" w16cid:durableId="1287735454">
    <w:abstractNumId w:val="17"/>
  </w:num>
  <w:num w:numId="16" w16cid:durableId="676419163">
    <w:abstractNumId w:val="14"/>
  </w:num>
  <w:num w:numId="17" w16cid:durableId="1436556006">
    <w:abstractNumId w:val="9"/>
  </w:num>
  <w:num w:numId="18" w16cid:durableId="929698033">
    <w:abstractNumId w:val="25"/>
  </w:num>
  <w:num w:numId="19" w16cid:durableId="735736705">
    <w:abstractNumId w:val="13"/>
  </w:num>
  <w:num w:numId="20" w16cid:durableId="270093123">
    <w:abstractNumId w:val="22"/>
  </w:num>
  <w:num w:numId="21" w16cid:durableId="1875918442">
    <w:abstractNumId w:val="16"/>
  </w:num>
  <w:num w:numId="22" w16cid:durableId="48840978">
    <w:abstractNumId w:val="23"/>
  </w:num>
  <w:num w:numId="23" w16cid:durableId="1975333729">
    <w:abstractNumId w:val="12"/>
  </w:num>
  <w:num w:numId="24" w16cid:durableId="961375139">
    <w:abstractNumId w:val="20"/>
  </w:num>
  <w:num w:numId="25" w16cid:durableId="1092824644">
    <w:abstractNumId w:val="18"/>
  </w:num>
  <w:num w:numId="26" w16cid:durableId="1090933763">
    <w:abstractNumId w:val="11"/>
  </w:num>
  <w:num w:numId="27" w16cid:durableId="1412238436">
    <w:abstractNumId w:val="24"/>
  </w:num>
  <w:num w:numId="28" w16cid:durableId="2955320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9358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7D"/>
    <w:rsid w:val="0000167A"/>
    <w:rsid w:val="00004865"/>
    <w:rsid w:val="00016218"/>
    <w:rsid w:val="00022133"/>
    <w:rsid w:val="000273DF"/>
    <w:rsid w:val="00027597"/>
    <w:rsid w:val="00080393"/>
    <w:rsid w:val="00085AF7"/>
    <w:rsid w:val="0009128C"/>
    <w:rsid w:val="00094ABD"/>
    <w:rsid w:val="000A0497"/>
    <w:rsid w:val="000A21F0"/>
    <w:rsid w:val="000A5537"/>
    <w:rsid w:val="000B1670"/>
    <w:rsid w:val="000C663C"/>
    <w:rsid w:val="000D5261"/>
    <w:rsid w:val="000E7763"/>
    <w:rsid w:val="001012C9"/>
    <w:rsid w:val="00103E3F"/>
    <w:rsid w:val="0013244F"/>
    <w:rsid w:val="001610AF"/>
    <w:rsid w:val="00167A20"/>
    <w:rsid w:val="00180C83"/>
    <w:rsid w:val="00182651"/>
    <w:rsid w:val="00196C8D"/>
    <w:rsid w:val="001A4CB0"/>
    <w:rsid w:val="001A5494"/>
    <w:rsid w:val="001D7908"/>
    <w:rsid w:val="001F1501"/>
    <w:rsid w:val="001F7691"/>
    <w:rsid w:val="00223F4D"/>
    <w:rsid w:val="00234166"/>
    <w:rsid w:val="00235FF4"/>
    <w:rsid w:val="00244D70"/>
    <w:rsid w:val="00271F43"/>
    <w:rsid w:val="00273CAC"/>
    <w:rsid w:val="002834A3"/>
    <w:rsid w:val="002A5B7D"/>
    <w:rsid w:val="002A6DF1"/>
    <w:rsid w:val="002B1015"/>
    <w:rsid w:val="002B69B4"/>
    <w:rsid w:val="002B6DDE"/>
    <w:rsid w:val="002C5297"/>
    <w:rsid w:val="002C77C3"/>
    <w:rsid w:val="002C7B97"/>
    <w:rsid w:val="002D5562"/>
    <w:rsid w:val="002E27B6"/>
    <w:rsid w:val="002E5426"/>
    <w:rsid w:val="002E74A4"/>
    <w:rsid w:val="002F43C3"/>
    <w:rsid w:val="00343C78"/>
    <w:rsid w:val="003607D7"/>
    <w:rsid w:val="00361BC1"/>
    <w:rsid w:val="0036517F"/>
    <w:rsid w:val="00365C4B"/>
    <w:rsid w:val="00391D7F"/>
    <w:rsid w:val="003B0182"/>
    <w:rsid w:val="003B0206"/>
    <w:rsid w:val="003B35B0"/>
    <w:rsid w:val="003C3569"/>
    <w:rsid w:val="003C49B3"/>
    <w:rsid w:val="003C4F9F"/>
    <w:rsid w:val="003C60F1"/>
    <w:rsid w:val="00400078"/>
    <w:rsid w:val="00421009"/>
    <w:rsid w:val="00424709"/>
    <w:rsid w:val="00424AD9"/>
    <w:rsid w:val="004337AC"/>
    <w:rsid w:val="004411F8"/>
    <w:rsid w:val="00442A0D"/>
    <w:rsid w:val="004655A1"/>
    <w:rsid w:val="00474F8D"/>
    <w:rsid w:val="004A5FFD"/>
    <w:rsid w:val="004C01B2"/>
    <w:rsid w:val="004E1AA9"/>
    <w:rsid w:val="004F1ED7"/>
    <w:rsid w:val="004F3F63"/>
    <w:rsid w:val="005123F8"/>
    <w:rsid w:val="005178A7"/>
    <w:rsid w:val="00521B83"/>
    <w:rsid w:val="005366CA"/>
    <w:rsid w:val="00543EF2"/>
    <w:rsid w:val="00545B1A"/>
    <w:rsid w:val="00561C72"/>
    <w:rsid w:val="00582AE7"/>
    <w:rsid w:val="005A28D4"/>
    <w:rsid w:val="005C5F97"/>
    <w:rsid w:val="005C769C"/>
    <w:rsid w:val="005F0963"/>
    <w:rsid w:val="005F1580"/>
    <w:rsid w:val="005F3ED8"/>
    <w:rsid w:val="005F6B57"/>
    <w:rsid w:val="00655B49"/>
    <w:rsid w:val="00656CE5"/>
    <w:rsid w:val="00674045"/>
    <w:rsid w:val="00681D83"/>
    <w:rsid w:val="006900C2"/>
    <w:rsid w:val="006A42A5"/>
    <w:rsid w:val="006B30A9"/>
    <w:rsid w:val="006C7C61"/>
    <w:rsid w:val="006D566C"/>
    <w:rsid w:val="006F7C14"/>
    <w:rsid w:val="007008EE"/>
    <w:rsid w:val="0070267E"/>
    <w:rsid w:val="00706E32"/>
    <w:rsid w:val="007100B9"/>
    <w:rsid w:val="00720022"/>
    <w:rsid w:val="00726E30"/>
    <w:rsid w:val="007322CE"/>
    <w:rsid w:val="0073609B"/>
    <w:rsid w:val="0074637E"/>
    <w:rsid w:val="007546AF"/>
    <w:rsid w:val="00765934"/>
    <w:rsid w:val="0077451B"/>
    <w:rsid w:val="007830AC"/>
    <w:rsid w:val="00794183"/>
    <w:rsid w:val="00797E48"/>
    <w:rsid w:val="007B3646"/>
    <w:rsid w:val="007E373C"/>
    <w:rsid w:val="007F2861"/>
    <w:rsid w:val="008002CE"/>
    <w:rsid w:val="00831490"/>
    <w:rsid w:val="00831A04"/>
    <w:rsid w:val="00836161"/>
    <w:rsid w:val="00853FC2"/>
    <w:rsid w:val="00866B14"/>
    <w:rsid w:val="008758AD"/>
    <w:rsid w:val="0088020A"/>
    <w:rsid w:val="00892D08"/>
    <w:rsid w:val="00893791"/>
    <w:rsid w:val="00893C27"/>
    <w:rsid w:val="008B0BD2"/>
    <w:rsid w:val="008B1E2A"/>
    <w:rsid w:val="008E5A6D"/>
    <w:rsid w:val="008F32DF"/>
    <w:rsid w:val="008F4D20"/>
    <w:rsid w:val="008F6A7C"/>
    <w:rsid w:val="00937DCC"/>
    <w:rsid w:val="0094757D"/>
    <w:rsid w:val="00951B25"/>
    <w:rsid w:val="009737E4"/>
    <w:rsid w:val="00983B74"/>
    <w:rsid w:val="009848D7"/>
    <w:rsid w:val="00990263"/>
    <w:rsid w:val="00995675"/>
    <w:rsid w:val="009975B1"/>
    <w:rsid w:val="009A4CCC"/>
    <w:rsid w:val="009C63FA"/>
    <w:rsid w:val="009C7F6B"/>
    <w:rsid w:val="009D1E80"/>
    <w:rsid w:val="009E0C8A"/>
    <w:rsid w:val="009E4B94"/>
    <w:rsid w:val="009E689C"/>
    <w:rsid w:val="00A146E2"/>
    <w:rsid w:val="00A16C9E"/>
    <w:rsid w:val="00A21220"/>
    <w:rsid w:val="00A21F85"/>
    <w:rsid w:val="00A249F3"/>
    <w:rsid w:val="00A4476A"/>
    <w:rsid w:val="00A44824"/>
    <w:rsid w:val="00A63243"/>
    <w:rsid w:val="00A65C18"/>
    <w:rsid w:val="00A66357"/>
    <w:rsid w:val="00A86EA7"/>
    <w:rsid w:val="00A91DA5"/>
    <w:rsid w:val="00A94433"/>
    <w:rsid w:val="00A95307"/>
    <w:rsid w:val="00A97C93"/>
    <w:rsid w:val="00AA3F45"/>
    <w:rsid w:val="00AB23A3"/>
    <w:rsid w:val="00AB4582"/>
    <w:rsid w:val="00AC4923"/>
    <w:rsid w:val="00AC6642"/>
    <w:rsid w:val="00AD5F89"/>
    <w:rsid w:val="00AF1D02"/>
    <w:rsid w:val="00B00D92"/>
    <w:rsid w:val="00B0422A"/>
    <w:rsid w:val="00B13C36"/>
    <w:rsid w:val="00B15E70"/>
    <w:rsid w:val="00B231FD"/>
    <w:rsid w:val="00B24E70"/>
    <w:rsid w:val="00B309E3"/>
    <w:rsid w:val="00B35D69"/>
    <w:rsid w:val="00B410EF"/>
    <w:rsid w:val="00B54D52"/>
    <w:rsid w:val="00B669B8"/>
    <w:rsid w:val="00B71517"/>
    <w:rsid w:val="00B835CC"/>
    <w:rsid w:val="00BB4255"/>
    <w:rsid w:val="00BC31C4"/>
    <w:rsid w:val="00C10704"/>
    <w:rsid w:val="00C3576F"/>
    <w:rsid w:val="00C357EF"/>
    <w:rsid w:val="00C439CB"/>
    <w:rsid w:val="00C57CBB"/>
    <w:rsid w:val="00C808B1"/>
    <w:rsid w:val="00C87AC6"/>
    <w:rsid w:val="00CA0183"/>
    <w:rsid w:val="00CA0A7D"/>
    <w:rsid w:val="00CA3F5B"/>
    <w:rsid w:val="00CC1FBC"/>
    <w:rsid w:val="00CC3B26"/>
    <w:rsid w:val="00CC6322"/>
    <w:rsid w:val="00CD3B88"/>
    <w:rsid w:val="00CD5567"/>
    <w:rsid w:val="00CE5168"/>
    <w:rsid w:val="00CF1763"/>
    <w:rsid w:val="00D10BE3"/>
    <w:rsid w:val="00D22EEA"/>
    <w:rsid w:val="00D27D0E"/>
    <w:rsid w:val="00D3752F"/>
    <w:rsid w:val="00D53670"/>
    <w:rsid w:val="00D56BC2"/>
    <w:rsid w:val="00D87C66"/>
    <w:rsid w:val="00D96141"/>
    <w:rsid w:val="00D976CB"/>
    <w:rsid w:val="00DB31AF"/>
    <w:rsid w:val="00DB3AF5"/>
    <w:rsid w:val="00DB6867"/>
    <w:rsid w:val="00DC246F"/>
    <w:rsid w:val="00DC61BD"/>
    <w:rsid w:val="00DD1936"/>
    <w:rsid w:val="00DE2B28"/>
    <w:rsid w:val="00E01BFB"/>
    <w:rsid w:val="00E44496"/>
    <w:rsid w:val="00E45237"/>
    <w:rsid w:val="00E526E9"/>
    <w:rsid w:val="00E53EE9"/>
    <w:rsid w:val="00E922A4"/>
    <w:rsid w:val="00EA12B7"/>
    <w:rsid w:val="00EB6337"/>
    <w:rsid w:val="00EB799D"/>
    <w:rsid w:val="00ED6EC5"/>
    <w:rsid w:val="00EE66AF"/>
    <w:rsid w:val="00F04788"/>
    <w:rsid w:val="00F06932"/>
    <w:rsid w:val="00F233E7"/>
    <w:rsid w:val="00F3751B"/>
    <w:rsid w:val="00F42E94"/>
    <w:rsid w:val="00F62195"/>
    <w:rsid w:val="00F710A5"/>
    <w:rsid w:val="00F73354"/>
    <w:rsid w:val="00FA730F"/>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6DB5A"/>
  <w15:docId w15:val="{14D5B3E7-9F40-CD4F-8E9C-A372388D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styleId="HTMLPreformatted">
    <w:name w:val="HTML Preformatted"/>
    <w:basedOn w:val="Normal"/>
    <w:link w:val="HTMLPreformattedChar"/>
    <w:uiPriority w:val="99"/>
    <w:semiHidden/>
    <w:unhideWhenUsed/>
    <w:rsid w:val="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06932"/>
    <w:rPr>
      <w:rFonts w:ascii="Courier New" w:eastAsia="Times New Roman" w:hAnsi="Courier New" w:cs="Courier New"/>
      <w:sz w:val="20"/>
      <w:szCs w:val="20"/>
      <w:lang w:eastAsia="en-GB"/>
    </w:rPr>
  </w:style>
  <w:style w:type="character" w:customStyle="1" w:styleId="y2iqfc">
    <w:name w:val="y2iqfc"/>
    <w:basedOn w:val="DefaultParagraphFont"/>
    <w:rsid w:val="00F06932"/>
  </w:style>
  <w:style w:type="paragraph" w:styleId="BodyText">
    <w:name w:val="Body Text"/>
    <w:basedOn w:val="Normal"/>
    <w:link w:val="BodyTextChar"/>
    <w:uiPriority w:val="99"/>
    <w:semiHidden/>
    <w:rsid w:val="00B410EF"/>
    <w:pPr>
      <w:spacing w:after="120"/>
    </w:pPr>
  </w:style>
  <w:style w:type="character" w:customStyle="1" w:styleId="BodyTextChar">
    <w:name w:val="Body Text Char"/>
    <w:basedOn w:val="DefaultParagraphFont"/>
    <w:link w:val="BodyText"/>
    <w:uiPriority w:val="99"/>
    <w:semiHidden/>
    <w:rsid w:val="00B410EF"/>
  </w:style>
  <w:style w:type="paragraph" w:styleId="BodyTextFirstIndent">
    <w:name w:val="Body Text First Indent"/>
    <w:basedOn w:val="BodyText"/>
    <w:link w:val="BodyTextFirstIndentChar"/>
    <w:uiPriority w:val="99"/>
    <w:semiHidden/>
    <w:rsid w:val="00B410EF"/>
    <w:pPr>
      <w:spacing w:after="0"/>
      <w:ind w:firstLine="360"/>
    </w:pPr>
    <w:rPr>
      <w:lang w:val="en-GB"/>
    </w:rPr>
  </w:style>
  <w:style w:type="character" w:customStyle="1" w:styleId="BodyTextFirstIndentChar">
    <w:name w:val="Body Text First Indent Char"/>
    <w:basedOn w:val="BodyTextChar"/>
    <w:link w:val="BodyTextFirstIndent"/>
    <w:uiPriority w:val="99"/>
    <w:semiHidden/>
    <w:rsid w:val="00B410E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58997">
      <w:bodyDiv w:val="1"/>
      <w:marLeft w:val="0"/>
      <w:marRight w:val="0"/>
      <w:marTop w:val="0"/>
      <w:marBottom w:val="0"/>
      <w:divBdr>
        <w:top w:val="none" w:sz="0" w:space="0" w:color="auto"/>
        <w:left w:val="none" w:sz="0" w:space="0" w:color="auto"/>
        <w:bottom w:val="none" w:sz="0" w:space="0" w:color="auto"/>
        <w:right w:val="none" w:sz="0" w:space="0" w:color="auto"/>
      </w:divBdr>
    </w:div>
    <w:div w:id="16494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course-description-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A9E817BE-90CA-4757-BDE7-C8CAEA0B9EEB}"/>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course-description-2023-bbs.dotx</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Bård Blytt Sandstad (BBS) | DMJX</cp:lastModifiedBy>
  <cp:revision>4</cp:revision>
  <dcterms:created xsi:type="dcterms:W3CDTF">2023-07-03T10:02:00Z</dcterms:created>
  <dcterms:modified xsi:type="dcterms:W3CDTF">2023-07-03T10:03:00Z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