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A767" w14:textId="77777777" w:rsidR="00D35D57" w:rsidRPr="00254946" w:rsidRDefault="00D35D57" w:rsidP="00D35D57">
      <w:pPr>
        <w:rPr>
          <w:rFonts w:cs="Arial"/>
          <w:b/>
          <w:bCs/>
          <w:color w:val="000000" w:themeColor="text1"/>
          <w:sz w:val="20"/>
          <w:szCs w:val="20"/>
          <w:lang w:val="en-US"/>
        </w:rPr>
      </w:pPr>
      <w:r w:rsidRPr="00254946">
        <w:rPr>
          <w:rFonts w:cs="Arial"/>
          <w:b/>
          <w:bCs/>
          <w:color w:val="000000" w:themeColor="text1"/>
          <w:sz w:val="20"/>
          <w:szCs w:val="20"/>
          <w:lang w:val="en-US"/>
        </w:rPr>
        <w:t>Danish School of Media and Journalism</w:t>
      </w:r>
    </w:p>
    <w:p w14:paraId="75E3CE6A" w14:textId="77777777" w:rsidR="00D35D57" w:rsidRPr="00254946" w:rsidRDefault="00D35D57" w:rsidP="00D35D57">
      <w:pPr>
        <w:rPr>
          <w:rFonts w:cs="Arial"/>
          <w:b/>
          <w:bCs/>
          <w:color w:val="000000" w:themeColor="text1"/>
          <w:sz w:val="20"/>
          <w:szCs w:val="20"/>
          <w:lang w:val="en-US"/>
        </w:rPr>
      </w:pPr>
      <w:r w:rsidRPr="00254946">
        <w:rPr>
          <w:rFonts w:cs="Arial"/>
          <w:b/>
          <w:bCs/>
          <w:color w:val="000000" w:themeColor="text1"/>
          <w:sz w:val="20"/>
          <w:szCs w:val="20"/>
          <w:lang w:val="en-US"/>
        </w:rPr>
        <w:t>TV and Media Production</w:t>
      </w:r>
    </w:p>
    <w:p w14:paraId="3F72BAF5" w14:textId="77777777" w:rsidR="00D35D57" w:rsidRPr="00254946" w:rsidRDefault="00D35D57" w:rsidP="00D35D57">
      <w:pPr>
        <w:rPr>
          <w:rFonts w:cs="Arial"/>
          <w:b/>
          <w:bCs/>
          <w:color w:val="000000" w:themeColor="text1"/>
          <w:sz w:val="20"/>
          <w:szCs w:val="20"/>
          <w:lang w:val="en-US"/>
        </w:rPr>
      </w:pPr>
      <w:r w:rsidRPr="00254946">
        <w:rPr>
          <w:rFonts w:cs="Arial"/>
          <w:b/>
          <w:bCs/>
          <w:color w:val="000000" w:themeColor="text1"/>
          <w:sz w:val="20"/>
          <w:szCs w:val="20"/>
          <w:lang w:val="en-US"/>
        </w:rPr>
        <w:t>Course description</w:t>
      </w:r>
      <w:r w:rsidRPr="00254946">
        <w:rPr>
          <w:rFonts w:cs="Arial"/>
          <w:b/>
          <w:bCs/>
          <w:color w:val="000000" w:themeColor="text1"/>
          <w:sz w:val="20"/>
          <w:szCs w:val="20"/>
          <w:lang w:val="en-US"/>
        </w:rPr>
        <w:br/>
        <w:t>Fall semester 202</w:t>
      </w:r>
      <w:r>
        <w:rPr>
          <w:rFonts w:cs="Arial"/>
          <w:b/>
          <w:bCs/>
          <w:color w:val="000000" w:themeColor="text1"/>
          <w:sz w:val="20"/>
          <w:szCs w:val="20"/>
          <w:lang w:val="en-US"/>
        </w:rPr>
        <w:t>3</w:t>
      </w:r>
      <w:r w:rsidRPr="00254946">
        <w:rPr>
          <w:rFonts w:cs="Arial"/>
          <w:b/>
          <w:bCs/>
          <w:color w:val="000000" w:themeColor="text1"/>
          <w:sz w:val="20"/>
          <w:szCs w:val="20"/>
          <w:lang w:val="en-US"/>
        </w:rPr>
        <w:br/>
        <w:t>Corporate Communication</w:t>
      </w:r>
    </w:p>
    <w:p w14:paraId="2F7B2BFC" w14:textId="77777777" w:rsidR="00D35D57" w:rsidRPr="00254946" w:rsidRDefault="00D35D57" w:rsidP="00D35D57">
      <w:pPr>
        <w:rPr>
          <w:rFonts w:cs="Arial"/>
          <w:b/>
          <w:bCs/>
          <w:color w:val="000000" w:themeColor="text1"/>
          <w:sz w:val="20"/>
          <w:szCs w:val="20"/>
          <w:lang w:val="en-US"/>
        </w:rPr>
      </w:pPr>
      <w:r w:rsidRPr="00254946">
        <w:rPr>
          <w:rFonts w:cs="Arial"/>
          <w:b/>
          <w:bCs/>
          <w:color w:val="000000" w:themeColor="text1"/>
          <w:sz w:val="20"/>
          <w:szCs w:val="20"/>
          <w:lang w:val="en-US"/>
        </w:rPr>
        <w:t>3</w:t>
      </w:r>
      <w:r w:rsidRPr="00254946">
        <w:rPr>
          <w:rFonts w:cs="Arial"/>
          <w:b/>
          <w:bCs/>
          <w:color w:val="000000" w:themeColor="text1"/>
          <w:sz w:val="20"/>
          <w:szCs w:val="20"/>
          <w:vertAlign w:val="superscript"/>
          <w:lang w:val="en-US"/>
        </w:rPr>
        <w:t>rd</w:t>
      </w:r>
      <w:r w:rsidRPr="00254946">
        <w:rPr>
          <w:rFonts w:cs="Arial"/>
          <w:b/>
          <w:bCs/>
          <w:color w:val="000000" w:themeColor="text1"/>
          <w:sz w:val="20"/>
          <w:szCs w:val="20"/>
          <w:lang w:val="en-US"/>
        </w:rPr>
        <w:t xml:space="preserve"> semester</w:t>
      </w:r>
    </w:p>
    <w:p w14:paraId="23533A5D" w14:textId="77777777" w:rsidR="00D35D57" w:rsidRPr="00254946" w:rsidRDefault="00D35D57" w:rsidP="00D35D57">
      <w:pPr>
        <w:rPr>
          <w:rFonts w:cs="Arial"/>
          <w:color w:val="000000" w:themeColor="text1"/>
          <w:sz w:val="20"/>
          <w:szCs w:val="20"/>
          <w:lang w:val="en-US"/>
        </w:rPr>
      </w:pPr>
    </w:p>
    <w:p w14:paraId="4AF2D721" w14:textId="77777777" w:rsidR="00D35D57" w:rsidRPr="00254946" w:rsidRDefault="00D35D57" w:rsidP="00D35D57">
      <w:pPr>
        <w:rPr>
          <w:rFonts w:cs="Arial"/>
          <w:color w:val="000000" w:themeColor="text1"/>
          <w:sz w:val="20"/>
          <w:szCs w:val="20"/>
          <w:lang w:val="en-US"/>
        </w:rPr>
      </w:pPr>
      <w:r w:rsidRPr="00254946">
        <w:rPr>
          <w:rFonts w:cs="Arial"/>
          <w:b/>
          <w:bCs/>
          <w:color w:val="000000" w:themeColor="text1"/>
          <w:sz w:val="20"/>
          <w:szCs w:val="20"/>
          <w:lang w:val="en-US"/>
        </w:rPr>
        <w:t>Number of ECTS Credits:</w:t>
      </w:r>
      <w:r w:rsidRPr="00254946">
        <w:rPr>
          <w:rFonts w:cs="Arial"/>
          <w:color w:val="000000" w:themeColor="text1"/>
          <w:sz w:val="20"/>
          <w:szCs w:val="20"/>
          <w:lang w:val="en-US"/>
        </w:rPr>
        <w:t xml:space="preserve"> 10</w:t>
      </w:r>
    </w:p>
    <w:p w14:paraId="45F77B53" w14:textId="77777777" w:rsidR="007100B9" w:rsidRPr="001610AF" w:rsidRDefault="007100B9" w:rsidP="00B231FD">
      <w:pPr>
        <w:rPr>
          <w:rFonts w:asciiTheme="majorHAnsi" w:hAnsiTheme="majorHAnsi" w:cstheme="majorHAnsi"/>
          <w:sz w:val="20"/>
          <w:szCs w:val="20"/>
          <w:lang w:val="en-US"/>
        </w:rPr>
      </w:pPr>
    </w:p>
    <w:p w14:paraId="424309DA" w14:textId="77777777" w:rsidR="007100B9" w:rsidRPr="001610AF" w:rsidRDefault="00F06932" w:rsidP="00B231FD">
      <w:pPr>
        <w:rPr>
          <w:rFonts w:asciiTheme="majorHAnsi" w:hAnsiTheme="majorHAnsi" w:cstheme="majorHAnsi"/>
          <w:b/>
          <w:bCs/>
          <w:sz w:val="20"/>
          <w:szCs w:val="20"/>
          <w:lang w:val="en-US"/>
        </w:rPr>
      </w:pPr>
      <w:r w:rsidRPr="001610AF">
        <w:rPr>
          <w:rFonts w:asciiTheme="majorHAnsi" w:hAnsiTheme="majorHAnsi" w:cstheme="majorHAnsi"/>
          <w:b/>
          <w:bCs/>
          <w:sz w:val="20"/>
          <w:szCs w:val="20"/>
          <w:lang w:val="en-US"/>
        </w:rPr>
        <w:t>Aim</w:t>
      </w:r>
      <w:r w:rsidR="00B410EF" w:rsidRPr="001610AF">
        <w:rPr>
          <w:rFonts w:asciiTheme="majorHAnsi" w:hAnsiTheme="majorHAnsi" w:cstheme="majorHAnsi"/>
          <w:b/>
          <w:bCs/>
          <w:sz w:val="20"/>
          <w:szCs w:val="20"/>
          <w:lang w:val="en-US"/>
        </w:rPr>
        <w:t>s</w:t>
      </w:r>
      <w:r w:rsidR="007100B9" w:rsidRPr="001610AF">
        <w:rPr>
          <w:rFonts w:asciiTheme="majorHAnsi" w:hAnsiTheme="majorHAnsi" w:cstheme="majorHAnsi"/>
          <w:b/>
          <w:bCs/>
          <w:sz w:val="20"/>
          <w:szCs w:val="20"/>
          <w:lang w:val="en-US"/>
        </w:rPr>
        <w:t>:</w:t>
      </w:r>
      <w:r w:rsidR="2F448E59" w:rsidRPr="001610AF">
        <w:rPr>
          <w:rFonts w:asciiTheme="majorHAnsi" w:hAnsiTheme="majorHAnsi" w:cstheme="majorHAnsi"/>
          <w:b/>
          <w:bCs/>
          <w:sz w:val="20"/>
          <w:szCs w:val="20"/>
          <w:lang w:val="en-US"/>
        </w:rPr>
        <w:t xml:space="preserve"> </w:t>
      </w:r>
    </w:p>
    <w:p w14:paraId="68E9EC96" w14:textId="77777777" w:rsidR="009F46BD" w:rsidRPr="00254946" w:rsidRDefault="009F46BD" w:rsidP="009F46BD">
      <w:pPr>
        <w:rPr>
          <w:rFonts w:cs="Arial"/>
          <w:sz w:val="20"/>
          <w:szCs w:val="20"/>
          <w:lang w:val="en-GB"/>
        </w:rPr>
      </w:pPr>
      <w:r w:rsidRPr="00254946">
        <w:rPr>
          <w:rFonts w:cs="Arial"/>
          <w:sz w:val="20"/>
          <w:szCs w:val="20"/>
          <w:lang w:val="en-GB"/>
        </w:rPr>
        <w:t>The main goal of the course is to equip the students with the skills necessary to develop communication projects for companies and organizations based on an understanding of their communication strategies and values.</w:t>
      </w:r>
    </w:p>
    <w:p w14:paraId="71262203" w14:textId="77777777" w:rsidR="009F46BD" w:rsidRPr="00254946" w:rsidRDefault="009F46BD" w:rsidP="009F46BD">
      <w:pPr>
        <w:rPr>
          <w:rFonts w:cs="Arial"/>
          <w:sz w:val="20"/>
          <w:szCs w:val="20"/>
          <w:lang w:val="en-GB"/>
        </w:rPr>
      </w:pPr>
    </w:p>
    <w:p w14:paraId="5EF3C007" w14:textId="77777777" w:rsidR="009F46BD" w:rsidRPr="00254946" w:rsidRDefault="009F46BD" w:rsidP="009F46BD">
      <w:pPr>
        <w:rPr>
          <w:rFonts w:cs="Arial"/>
          <w:sz w:val="20"/>
          <w:szCs w:val="20"/>
          <w:lang w:val="en-GB"/>
        </w:rPr>
      </w:pPr>
      <w:r w:rsidRPr="00254946">
        <w:rPr>
          <w:rFonts w:cs="Arial"/>
          <w:sz w:val="20"/>
          <w:szCs w:val="20"/>
          <w:lang w:val="en-GB"/>
        </w:rPr>
        <w:t xml:space="preserve">The students will gain knowledge of the theories and concepts on which organizational and strategic communication is based, including tools for analysing communication products, markets segments and target groups. </w:t>
      </w:r>
    </w:p>
    <w:p w14:paraId="481ABEF5" w14:textId="77777777" w:rsidR="009F46BD" w:rsidRPr="00254946" w:rsidRDefault="009F46BD" w:rsidP="009F46BD">
      <w:pPr>
        <w:rPr>
          <w:rFonts w:cs="Arial"/>
          <w:sz w:val="20"/>
          <w:szCs w:val="20"/>
          <w:lang w:val="en-GB"/>
        </w:rPr>
      </w:pPr>
    </w:p>
    <w:p w14:paraId="451CA4DB" w14:textId="77777777" w:rsidR="009F46BD" w:rsidRPr="00254946" w:rsidRDefault="009F46BD" w:rsidP="009F46BD">
      <w:pPr>
        <w:rPr>
          <w:rFonts w:cs="Arial"/>
          <w:strike/>
          <w:sz w:val="20"/>
          <w:szCs w:val="20"/>
          <w:lang w:val="en-GB"/>
        </w:rPr>
      </w:pPr>
      <w:r w:rsidRPr="00254946">
        <w:rPr>
          <w:rFonts w:cs="Arial"/>
          <w:sz w:val="20"/>
          <w:szCs w:val="20"/>
          <w:lang w:val="en-GB"/>
        </w:rPr>
        <w:t xml:space="preserve">On the practical level students will work in close cooperation with external clients, with the aim of gaining an understanding of the "real life" framework of the development and production of communication tasks in companies and organisations. Students will produce an audiovisual production that solves a concrete communication need for the client. </w:t>
      </w:r>
    </w:p>
    <w:p w14:paraId="6D4D1229" w14:textId="77777777" w:rsidR="00CD3B88" w:rsidRPr="001610AF" w:rsidRDefault="00CD3B88" w:rsidP="00B231FD">
      <w:pPr>
        <w:rPr>
          <w:rFonts w:asciiTheme="majorHAnsi" w:hAnsiTheme="majorHAnsi" w:cstheme="majorHAnsi"/>
          <w:sz w:val="20"/>
          <w:szCs w:val="20"/>
          <w:lang w:val="en-US"/>
        </w:rPr>
      </w:pPr>
    </w:p>
    <w:p w14:paraId="40BEAE0C" w14:textId="77777777" w:rsidR="007100B9" w:rsidRPr="001610AF" w:rsidRDefault="00F06932" w:rsidP="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b/>
          <w:bCs/>
          <w:sz w:val="20"/>
          <w:szCs w:val="20"/>
          <w:lang w:val="en-US"/>
        </w:rPr>
      </w:pPr>
      <w:r w:rsidRPr="001610AF">
        <w:rPr>
          <w:rFonts w:asciiTheme="majorHAnsi" w:eastAsia="Times New Roman" w:hAnsiTheme="majorHAnsi" w:cstheme="majorHAnsi"/>
          <w:b/>
          <w:bCs/>
          <w:sz w:val="20"/>
          <w:szCs w:val="20"/>
          <w:lang w:val="en" w:eastAsia="en-GB"/>
        </w:rPr>
        <w:t>Pedagogical and didactic approach</w:t>
      </w:r>
      <w:r w:rsidRPr="001610AF">
        <w:rPr>
          <w:rFonts w:asciiTheme="majorHAnsi" w:eastAsia="Times New Roman" w:hAnsiTheme="majorHAnsi" w:cstheme="majorHAnsi"/>
          <w:b/>
          <w:bCs/>
          <w:sz w:val="20"/>
          <w:szCs w:val="20"/>
          <w:lang w:val="en-US" w:eastAsia="en-GB"/>
        </w:rPr>
        <w:t>es</w:t>
      </w:r>
      <w:r w:rsidR="007100B9" w:rsidRPr="001610AF">
        <w:rPr>
          <w:rFonts w:asciiTheme="majorHAnsi" w:hAnsiTheme="majorHAnsi" w:cstheme="majorHAnsi"/>
          <w:b/>
          <w:bCs/>
          <w:sz w:val="20"/>
          <w:szCs w:val="20"/>
          <w:lang w:val="en-US"/>
        </w:rPr>
        <w:t>:</w:t>
      </w:r>
    </w:p>
    <w:p w14:paraId="4CF78139" w14:textId="77777777" w:rsidR="000262F0" w:rsidRPr="00254946" w:rsidRDefault="000262F0" w:rsidP="000262F0">
      <w:pPr>
        <w:spacing w:line="240" w:lineRule="auto"/>
        <w:rPr>
          <w:rFonts w:eastAsia="Times New Roman" w:cs="Arial"/>
          <w:sz w:val="20"/>
          <w:szCs w:val="20"/>
          <w:lang w:val="en-US" w:eastAsia="da-DK"/>
        </w:rPr>
      </w:pPr>
      <w:r w:rsidRPr="00254946">
        <w:rPr>
          <w:rFonts w:eastAsia="Times New Roman" w:cs="Arial"/>
          <w:color w:val="000000"/>
          <w:sz w:val="20"/>
          <w:szCs w:val="20"/>
          <w:shd w:val="clear" w:color="auto" w:fill="FFFFFF"/>
          <w:lang w:val="en-US" w:eastAsia="da-DK"/>
        </w:rPr>
        <w:t>The teaching will be a mixture of lectures, team discussions, group work, workshops, and self-study. The students must expect preparation for the teaching. </w:t>
      </w:r>
    </w:p>
    <w:p w14:paraId="4E254178" w14:textId="77777777" w:rsidR="000262F0" w:rsidRPr="00254946" w:rsidRDefault="000262F0" w:rsidP="000262F0">
      <w:pPr>
        <w:rPr>
          <w:rFonts w:cs="Arial"/>
          <w:color w:val="FF0000" w:themeColor="accent1"/>
          <w:sz w:val="20"/>
          <w:szCs w:val="20"/>
          <w:lang w:val="en-US"/>
        </w:rPr>
      </w:pPr>
    </w:p>
    <w:p w14:paraId="064D89AA" w14:textId="1F7ACCA9" w:rsidR="000262F0" w:rsidRPr="00254946" w:rsidRDefault="000262F0" w:rsidP="000262F0">
      <w:pPr>
        <w:rPr>
          <w:rFonts w:cs="Arial"/>
          <w:color w:val="000000" w:themeColor="text1"/>
          <w:sz w:val="20"/>
          <w:szCs w:val="20"/>
          <w:lang w:val="en-US"/>
        </w:rPr>
      </w:pPr>
      <w:r w:rsidRPr="73A91F9B">
        <w:rPr>
          <w:rFonts w:cs="Arial"/>
          <w:color w:val="000000" w:themeColor="accent4"/>
          <w:sz w:val="20"/>
          <w:szCs w:val="20"/>
          <w:lang w:val="en-US"/>
        </w:rPr>
        <w:t>The groups will be set by the teacher.</w:t>
      </w:r>
    </w:p>
    <w:p w14:paraId="2294DA26" w14:textId="77777777" w:rsidR="007100B9" w:rsidRPr="001610AF" w:rsidRDefault="007100B9" w:rsidP="00B231FD">
      <w:pPr>
        <w:rPr>
          <w:rFonts w:asciiTheme="majorHAnsi" w:hAnsiTheme="majorHAnsi" w:cstheme="majorHAnsi"/>
          <w:sz w:val="20"/>
          <w:szCs w:val="20"/>
          <w:lang w:val="en-US"/>
        </w:rPr>
      </w:pPr>
    </w:p>
    <w:p w14:paraId="438199D4" w14:textId="77777777" w:rsidR="000A5537" w:rsidRPr="001610AF" w:rsidRDefault="002F43C3" w:rsidP="00B231FD">
      <w:pPr>
        <w:rPr>
          <w:rFonts w:asciiTheme="majorHAnsi" w:hAnsiTheme="majorHAnsi" w:cstheme="majorHAnsi"/>
          <w:b/>
          <w:bCs/>
          <w:sz w:val="20"/>
          <w:szCs w:val="20"/>
          <w:lang w:val="en-US"/>
        </w:rPr>
      </w:pPr>
      <w:r w:rsidRPr="001610AF">
        <w:rPr>
          <w:rFonts w:asciiTheme="majorHAnsi" w:hAnsiTheme="majorHAnsi" w:cstheme="majorHAnsi"/>
          <w:b/>
          <w:bCs/>
          <w:sz w:val="20"/>
          <w:szCs w:val="20"/>
          <w:lang w:val="en-US"/>
        </w:rPr>
        <w:t>Tools</w:t>
      </w:r>
      <w:r w:rsidR="000A5537" w:rsidRPr="001610AF">
        <w:rPr>
          <w:rFonts w:asciiTheme="majorHAnsi" w:hAnsiTheme="majorHAnsi" w:cstheme="majorHAnsi"/>
          <w:b/>
          <w:bCs/>
          <w:sz w:val="20"/>
          <w:szCs w:val="20"/>
          <w:lang w:val="en-US"/>
        </w:rPr>
        <w:t>:</w:t>
      </w:r>
    </w:p>
    <w:p w14:paraId="6F568CAF" w14:textId="23CE0006" w:rsidR="00521B83" w:rsidRPr="00986D6D" w:rsidRDefault="00986D6D" w:rsidP="00986D6D">
      <w:pPr>
        <w:pStyle w:val="paragraph"/>
        <w:spacing w:before="0" w:beforeAutospacing="0" w:after="0" w:afterAutospacing="0"/>
        <w:textAlignment w:val="baseline"/>
        <w:rPr>
          <w:rFonts w:ascii="Arial" w:hAnsi="Arial" w:cs="Arial"/>
          <w:sz w:val="20"/>
          <w:szCs w:val="20"/>
          <w:lang w:val="en-US"/>
        </w:rPr>
      </w:pPr>
      <w:r w:rsidRPr="00254946">
        <w:rPr>
          <w:rStyle w:val="normaltextrun"/>
          <w:rFonts w:ascii="Arial" w:eastAsiaTheme="majorEastAsia" w:hAnsi="Arial" w:cs="Arial"/>
          <w:sz w:val="20"/>
          <w:szCs w:val="20"/>
          <w:lang w:val="en-GB"/>
        </w:rPr>
        <w:t>Literature, camera, sound and editing equipment, directing and production guidelines.</w:t>
      </w:r>
      <w:r w:rsidRPr="00254946">
        <w:rPr>
          <w:rStyle w:val="eop"/>
          <w:rFonts w:ascii="Arial" w:eastAsiaTheme="majorEastAsia" w:hAnsi="Arial" w:cs="Arial"/>
          <w:sz w:val="20"/>
          <w:szCs w:val="20"/>
          <w:lang w:val="en-US"/>
        </w:rPr>
        <w:t> </w:t>
      </w:r>
    </w:p>
    <w:p w14:paraId="666016E6" w14:textId="77777777" w:rsidR="00CD3B88" w:rsidRPr="001610AF" w:rsidRDefault="00CD3B88" w:rsidP="00B231FD">
      <w:pPr>
        <w:rPr>
          <w:rFonts w:asciiTheme="majorHAnsi" w:hAnsiTheme="majorHAnsi" w:cstheme="majorHAnsi"/>
          <w:sz w:val="20"/>
          <w:szCs w:val="20"/>
          <w:lang w:val="en-US"/>
        </w:rPr>
      </w:pPr>
    </w:p>
    <w:p w14:paraId="0F5B632E" w14:textId="77777777" w:rsidR="00F06932" w:rsidRPr="001610AF" w:rsidRDefault="00F06932" w:rsidP="000A21F0">
      <w:pPr>
        <w:pStyle w:val="Normal1"/>
        <w:widowControl w:val="0"/>
        <w:rPr>
          <w:rFonts w:asciiTheme="majorHAnsi" w:eastAsiaTheme="minorHAnsi" w:hAnsiTheme="majorHAnsi" w:cstheme="majorHAnsi"/>
          <w:b/>
          <w:bCs/>
          <w:color w:val="auto"/>
          <w:sz w:val="20"/>
          <w:szCs w:val="20"/>
          <w:lang w:val="en-US" w:eastAsia="en-US"/>
        </w:rPr>
      </w:pPr>
      <w:r w:rsidRPr="001610AF">
        <w:rPr>
          <w:rFonts w:asciiTheme="majorHAnsi" w:eastAsiaTheme="minorHAnsi" w:hAnsiTheme="majorHAnsi" w:cstheme="majorHAnsi"/>
          <w:b/>
          <w:bCs/>
          <w:color w:val="auto"/>
          <w:sz w:val="20"/>
          <w:szCs w:val="20"/>
          <w:lang w:val="en-US" w:eastAsia="en-US"/>
        </w:rPr>
        <w:t>Learning outcome</w:t>
      </w:r>
      <w:r w:rsidR="0088020A" w:rsidRPr="001610AF">
        <w:rPr>
          <w:rFonts w:asciiTheme="majorHAnsi" w:eastAsiaTheme="minorHAnsi" w:hAnsiTheme="majorHAnsi" w:cstheme="majorHAnsi"/>
          <w:b/>
          <w:bCs/>
          <w:color w:val="auto"/>
          <w:sz w:val="20"/>
          <w:szCs w:val="20"/>
          <w:lang w:val="en-US" w:eastAsia="en-US"/>
        </w:rPr>
        <w:t>s</w:t>
      </w:r>
      <w:r w:rsidRPr="001610AF">
        <w:rPr>
          <w:rFonts w:asciiTheme="majorHAnsi" w:eastAsiaTheme="minorHAnsi" w:hAnsiTheme="majorHAnsi" w:cstheme="majorHAnsi"/>
          <w:b/>
          <w:bCs/>
          <w:color w:val="auto"/>
          <w:sz w:val="20"/>
          <w:szCs w:val="20"/>
          <w:lang w:val="en-US" w:eastAsia="en-US"/>
        </w:rPr>
        <w:t>:</w:t>
      </w:r>
    </w:p>
    <w:p w14:paraId="3FF88539" w14:textId="77777777" w:rsidR="00797E48" w:rsidRPr="001610AF" w:rsidRDefault="00797E48" w:rsidP="00B410EF">
      <w:pPr>
        <w:rPr>
          <w:rFonts w:asciiTheme="majorHAnsi" w:hAnsiTheme="majorHAnsi" w:cstheme="majorHAnsi"/>
          <w:color w:val="000000"/>
          <w:sz w:val="20"/>
          <w:szCs w:val="20"/>
          <w:shd w:val="clear" w:color="auto" w:fill="FFFFFF"/>
          <w:lang w:val="en-US"/>
        </w:rPr>
      </w:pPr>
      <w:r w:rsidRPr="001610AF">
        <w:rPr>
          <w:rFonts w:asciiTheme="majorHAnsi" w:hAnsiTheme="majorHAnsi" w:cstheme="majorHAnsi"/>
          <w:color w:val="000000"/>
          <w:sz w:val="20"/>
          <w:szCs w:val="20"/>
          <w:shd w:val="clear" w:color="auto" w:fill="FFFFFF"/>
          <w:lang w:val="en-US"/>
        </w:rPr>
        <w:t>The students will obtain the following during the course:</w:t>
      </w:r>
    </w:p>
    <w:p w14:paraId="3C1BA74F" w14:textId="77777777" w:rsidR="00797E48" w:rsidRPr="001610AF" w:rsidRDefault="00797E48" w:rsidP="00B410EF">
      <w:pPr>
        <w:rPr>
          <w:rFonts w:asciiTheme="majorHAnsi" w:hAnsiTheme="majorHAnsi" w:cstheme="majorHAnsi"/>
          <w:color w:val="000000"/>
          <w:sz w:val="20"/>
          <w:szCs w:val="20"/>
          <w:shd w:val="clear" w:color="auto" w:fill="FFFFFF"/>
          <w:lang w:val="en-US"/>
        </w:rPr>
      </w:pPr>
    </w:p>
    <w:p w14:paraId="402206C8" w14:textId="77777777" w:rsidR="009E50FB" w:rsidRDefault="00797E48" w:rsidP="00B410EF">
      <w:pPr>
        <w:rPr>
          <w:rFonts w:asciiTheme="majorHAnsi" w:hAnsiTheme="majorHAnsi" w:cstheme="majorHAnsi"/>
          <w:color w:val="000000"/>
          <w:sz w:val="20"/>
          <w:szCs w:val="20"/>
          <w:shd w:val="clear" w:color="auto" w:fill="FFFFFF"/>
          <w:lang w:val="en-US"/>
        </w:rPr>
      </w:pPr>
      <w:r w:rsidRPr="001610AF">
        <w:rPr>
          <w:rFonts w:asciiTheme="majorHAnsi" w:hAnsiTheme="majorHAnsi" w:cstheme="majorHAnsi"/>
          <w:color w:val="000000"/>
          <w:sz w:val="20"/>
          <w:szCs w:val="20"/>
          <w:shd w:val="clear" w:color="auto" w:fill="FFFFFF"/>
          <w:lang w:val="en-US"/>
        </w:rPr>
        <w:t>Knowledge</w:t>
      </w:r>
      <w:r w:rsidR="009E0C8A" w:rsidRPr="001610AF">
        <w:rPr>
          <w:rFonts w:asciiTheme="majorHAnsi" w:hAnsiTheme="majorHAnsi" w:cstheme="majorHAnsi"/>
          <w:color w:val="000000"/>
          <w:sz w:val="20"/>
          <w:szCs w:val="20"/>
          <w:shd w:val="clear" w:color="auto" w:fill="FFFFFF"/>
          <w:lang w:val="en-US"/>
        </w:rPr>
        <w:t xml:space="preserve"> and understanding</w:t>
      </w:r>
      <w:r w:rsidRPr="001610AF">
        <w:rPr>
          <w:rFonts w:asciiTheme="majorHAnsi" w:hAnsiTheme="majorHAnsi" w:cstheme="majorHAnsi"/>
          <w:color w:val="000000"/>
          <w:sz w:val="20"/>
          <w:szCs w:val="20"/>
          <w:shd w:val="clear" w:color="auto" w:fill="FFFFFF"/>
          <w:lang w:val="en-US"/>
        </w:rPr>
        <w:t>:</w:t>
      </w:r>
    </w:p>
    <w:p w14:paraId="47AB7D8F" w14:textId="77777777" w:rsidR="009E50FB" w:rsidRDefault="009E50FB" w:rsidP="00B410EF">
      <w:pPr>
        <w:rPr>
          <w:rFonts w:asciiTheme="majorHAnsi" w:hAnsiTheme="majorHAnsi" w:cstheme="majorHAnsi"/>
          <w:color w:val="000000"/>
          <w:sz w:val="20"/>
          <w:szCs w:val="20"/>
          <w:shd w:val="clear" w:color="auto" w:fill="FFFFFF"/>
          <w:lang w:val="en-US"/>
        </w:rPr>
      </w:pPr>
    </w:p>
    <w:p w14:paraId="05EF578B" w14:textId="77777777" w:rsidR="009E50FB" w:rsidRPr="00254946" w:rsidRDefault="009E50FB" w:rsidP="009E50FB">
      <w:pPr>
        <w:pStyle w:val="paragraph"/>
        <w:spacing w:before="0" w:beforeAutospacing="0" w:after="0" w:afterAutospacing="0"/>
        <w:textAlignment w:val="baseline"/>
        <w:rPr>
          <w:rFonts w:ascii="Arial" w:hAnsi="Arial" w:cs="Arial"/>
          <w:sz w:val="20"/>
          <w:szCs w:val="20"/>
          <w:lang w:val="en-US"/>
        </w:rPr>
      </w:pPr>
      <w:r w:rsidRPr="00254946">
        <w:rPr>
          <w:rStyle w:val="normaltextrun"/>
          <w:rFonts w:ascii="Arial" w:hAnsi="Arial" w:cs="Arial"/>
          <w:sz w:val="20"/>
          <w:szCs w:val="20"/>
          <w:lang w:val="en-GB"/>
        </w:rPr>
        <w:t>Students will:</w:t>
      </w:r>
      <w:r w:rsidRPr="00254946">
        <w:rPr>
          <w:rStyle w:val="eop"/>
          <w:rFonts w:ascii="Arial" w:eastAsiaTheme="majorEastAsia" w:hAnsi="Arial" w:cs="Arial"/>
          <w:sz w:val="20"/>
          <w:szCs w:val="20"/>
          <w:lang w:val="en-US"/>
        </w:rPr>
        <w:t> </w:t>
      </w:r>
    </w:p>
    <w:p w14:paraId="49FE14F6" w14:textId="77777777" w:rsidR="009E50FB" w:rsidRPr="00254946" w:rsidRDefault="009E50FB" w:rsidP="009E50FB">
      <w:pPr>
        <w:pStyle w:val="paragraph"/>
        <w:numPr>
          <w:ilvl w:val="0"/>
          <w:numId w:val="30"/>
        </w:numPr>
        <w:spacing w:before="0" w:beforeAutospacing="0" w:after="0" w:afterAutospacing="0"/>
        <w:textAlignment w:val="baseline"/>
        <w:rPr>
          <w:rFonts w:ascii="Arial" w:hAnsi="Arial" w:cs="Arial"/>
          <w:sz w:val="20"/>
          <w:szCs w:val="20"/>
          <w:lang w:val="en-US"/>
        </w:rPr>
      </w:pPr>
      <w:r w:rsidRPr="00254946">
        <w:rPr>
          <w:rStyle w:val="normaltextrun"/>
          <w:rFonts w:ascii="Arial" w:hAnsi="Arial" w:cs="Arial"/>
          <w:sz w:val="20"/>
          <w:szCs w:val="20"/>
          <w:lang w:val="en-GB"/>
        </w:rPr>
        <w:t>be able to provide independent analysis of communication products based on the theories studied in the course and be capable of identifying and analysing how communication strategies and values are manifested in specific communication products,</w:t>
      </w:r>
      <w:r w:rsidRPr="00254946">
        <w:rPr>
          <w:rStyle w:val="eop"/>
          <w:rFonts w:ascii="Arial" w:eastAsiaTheme="majorEastAsia" w:hAnsi="Arial" w:cs="Arial"/>
          <w:sz w:val="20"/>
          <w:szCs w:val="20"/>
          <w:lang w:val="en-US"/>
        </w:rPr>
        <w:t> </w:t>
      </w:r>
    </w:p>
    <w:p w14:paraId="3376F450" w14:textId="77777777" w:rsidR="009E50FB" w:rsidRPr="00254946" w:rsidRDefault="009E50FB" w:rsidP="009E50FB">
      <w:pPr>
        <w:pStyle w:val="paragraph"/>
        <w:numPr>
          <w:ilvl w:val="0"/>
          <w:numId w:val="30"/>
        </w:numPr>
        <w:spacing w:before="0" w:beforeAutospacing="0" w:after="0" w:afterAutospacing="0"/>
        <w:textAlignment w:val="baseline"/>
        <w:rPr>
          <w:rFonts w:ascii="Arial" w:hAnsi="Arial" w:cs="Arial"/>
          <w:sz w:val="20"/>
          <w:szCs w:val="20"/>
          <w:lang w:val="en-US"/>
        </w:rPr>
      </w:pPr>
      <w:r w:rsidRPr="00254946">
        <w:rPr>
          <w:rStyle w:val="normaltextrun"/>
          <w:rFonts w:ascii="Arial" w:hAnsi="Arial" w:cs="Arial"/>
          <w:sz w:val="20"/>
          <w:szCs w:val="20"/>
          <w:lang w:val="en-GB"/>
        </w:rPr>
        <w:t>be able to understand the differences between corporate communication and journalism,</w:t>
      </w:r>
      <w:r w:rsidRPr="00254946">
        <w:rPr>
          <w:rStyle w:val="eop"/>
          <w:rFonts w:ascii="Arial" w:eastAsiaTheme="majorEastAsia" w:hAnsi="Arial" w:cs="Arial"/>
          <w:sz w:val="20"/>
          <w:szCs w:val="20"/>
          <w:lang w:val="en-US"/>
        </w:rPr>
        <w:t> </w:t>
      </w:r>
    </w:p>
    <w:p w14:paraId="75877DD2" w14:textId="77777777" w:rsidR="009E50FB" w:rsidRPr="00254946" w:rsidRDefault="009E50FB" w:rsidP="009E50FB">
      <w:pPr>
        <w:pStyle w:val="paragraph"/>
        <w:numPr>
          <w:ilvl w:val="0"/>
          <w:numId w:val="30"/>
        </w:numPr>
        <w:spacing w:before="0" w:beforeAutospacing="0" w:after="0" w:afterAutospacing="0"/>
        <w:textAlignment w:val="baseline"/>
        <w:rPr>
          <w:rFonts w:ascii="Arial" w:hAnsi="Arial" w:cs="Arial"/>
          <w:sz w:val="20"/>
          <w:szCs w:val="20"/>
          <w:lang w:val="en-US"/>
        </w:rPr>
      </w:pPr>
      <w:r w:rsidRPr="00254946">
        <w:rPr>
          <w:rStyle w:val="normaltextrun"/>
          <w:rFonts w:ascii="Arial" w:hAnsi="Arial" w:cs="Arial"/>
          <w:sz w:val="20"/>
          <w:szCs w:val="20"/>
          <w:lang w:val="en-GB"/>
        </w:rPr>
        <w:t>be able to understand the framework for handling communication tasks in a corporate framework,</w:t>
      </w:r>
      <w:r w:rsidRPr="00254946">
        <w:rPr>
          <w:rStyle w:val="eop"/>
          <w:rFonts w:ascii="Arial" w:eastAsiaTheme="majorEastAsia" w:hAnsi="Arial" w:cs="Arial"/>
          <w:sz w:val="20"/>
          <w:szCs w:val="20"/>
          <w:lang w:val="en-US"/>
        </w:rPr>
        <w:t> </w:t>
      </w:r>
    </w:p>
    <w:p w14:paraId="69F2DC8B" w14:textId="77777777" w:rsidR="009E50FB" w:rsidRPr="00254946" w:rsidRDefault="009E50FB" w:rsidP="009E50FB">
      <w:pPr>
        <w:pStyle w:val="paragraph"/>
        <w:numPr>
          <w:ilvl w:val="0"/>
          <w:numId w:val="30"/>
        </w:numPr>
        <w:spacing w:before="0" w:beforeAutospacing="0" w:after="0" w:afterAutospacing="0"/>
        <w:textAlignment w:val="baseline"/>
        <w:rPr>
          <w:rFonts w:ascii="Arial" w:hAnsi="Arial" w:cs="Arial"/>
          <w:sz w:val="20"/>
          <w:szCs w:val="20"/>
          <w:lang w:val="en-US"/>
        </w:rPr>
      </w:pPr>
      <w:r w:rsidRPr="00254946">
        <w:rPr>
          <w:rStyle w:val="normaltextrun"/>
          <w:rFonts w:ascii="Arial" w:hAnsi="Arial" w:cs="Arial"/>
          <w:sz w:val="20"/>
          <w:szCs w:val="20"/>
          <w:lang w:val="en-GB"/>
        </w:rPr>
        <w:t>have awareness for communications strategies.</w:t>
      </w:r>
      <w:r w:rsidRPr="00254946">
        <w:rPr>
          <w:rStyle w:val="eop"/>
          <w:rFonts w:ascii="Arial" w:eastAsiaTheme="majorEastAsia" w:hAnsi="Arial" w:cs="Arial"/>
          <w:sz w:val="20"/>
          <w:szCs w:val="20"/>
          <w:lang w:val="en-US"/>
        </w:rPr>
        <w:t> </w:t>
      </w:r>
    </w:p>
    <w:p w14:paraId="1DD16A7F" w14:textId="77777777" w:rsidR="009E50FB" w:rsidRDefault="009E50FB" w:rsidP="00B410EF">
      <w:pPr>
        <w:rPr>
          <w:rFonts w:asciiTheme="majorHAnsi" w:hAnsiTheme="majorHAnsi" w:cstheme="majorHAnsi"/>
          <w:color w:val="000000"/>
          <w:sz w:val="20"/>
          <w:szCs w:val="20"/>
          <w:shd w:val="clear" w:color="auto" w:fill="FFFFFF"/>
          <w:lang w:val="en-US"/>
        </w:rPr>
      </w:pPr>
    </w:p>
    <w:p w14:paraId="31B24012" w14:textId="77777777" w:rsidR="009E50FB" w:rsidRDefault="009E50FB" w:rsidP="00B410EF">
      <w:pPr>
        <w:rPr>
          <w:rFonts w:asciiTheme="majorHAnsi" w:hAnsiTheme="majorHAnsi" w:cstheme="majorHAnsi"/>
          <w:color w:val="000000"/>
          <w:sz w:val="20"/>
          <w:szCs w:val="20"/>
          <w:shd w:val="clear" w:color="auto" w:fill="FFFFFF"/>
          <w:lang w:val="en-US"/>
        </w:rPr>
      </w:pPr>
    </w:p>
    <w:p w14:paraId="684DA0CF" w14:textId="18FCB4D6" w:rsidR="00797E48" w:rsidRPr="001610AF" w:rsidRDefault="00797E48" w:rsidP="00B410EF">
      <w:pPr>
        <w:rPr>
          <w:rFonts w:asciiTheme="majorHAnsi" w:hAnsiTheme="majorHAnsi" w:cstheme="majorHAnsi"/>
          <w:color w:val="000000"/>
          <w:sz w:val="20"/>
          <w:szCs w:val="20"/>
          <w:shd w:val="clear" w:color="auto" w:fill="FFFFFF"/>
          <w:lang w:val="en-US"/>
        </w:rPr>
      </w:pPr>
      <w:r w:rsidRPr="001610AF">
        <w:rPr>
          <w:rFonts w:asciiTheme="majorHAnsi" w:hAnsiTheme="majorHAnsi" w:cstheme="majorHAnsi"/>
          <w:color w:val="000000"/>
          <w:sz w:val="20"/>
          <w:szCs w:val="20"/>
          <w:shd w:val="clear" w:color="auto" w:fill="FFFFFF"/>
          <w:lang w:val="en-US"/>
        </w:rPr>
        <w:lastRenderedPageBreak/>
        <w:t>Skills:</w:t>
      </w:r>
    </w:p>
    <w:p w14:paraId="11982F65" w14:textId="77777777" w:rsidR="00797E48" w:rsidRDefault="00797E48" w:rsidP="00B410EF">
      <w:pPr>
        <w:rPr>
          <w:rFonts w:asciiTheme="majorHAnsi" w:hAnsiTheme="majorHAnsi" w:cstheme="majorHAnsi"/>
          <w:color w:val="000000"/>
          <w:sz w:val="20"/>
          <w:szCs w:val="20"/>
          <w:shd w:val="clear" w:color="auto" w:fill="FFFFFF"/>
          <w:lang w:val="en-US"/>
        </w:rPr>
      </w:pPr>
    </w:p>
    <w:p w14:paraId="2151C446" w14:textId="77777777" w:rsidR="0054427B" w:rsidRPr="00254946" w:rsidRDefault="0054427B" w:rsidP="0054427B">
      <w:pPr>
        <w:spacing w:line="240" w:lineRule="auto"/>
        <w:textAlignment w:val="baseline"/>
        <w:rPr>
          <w:rFonts w:eastAsia="Times New Roman" w:cs="Arial"/>
          <w:sz w:val="20"/>
          <w:szCs w:val="20"/>
          <w:lang w:eastAsia="da-DK"/>
        </w:rPr>
      </w:pPr>
      <w:r w:rsidRPr="00254946">
        <w:rPr>
          <w:rFonts w:eastAsia="Times New Roman" w:cs="Arial"/>
          <w:sz w:val="20"/>
          <w:szCs w:val="20"/>
          <w:lang w:val="en-GB" w:eastAsia="da-DK"/>
        </w:rPr>
        <w:t>The students will</w:t>
      </w:r>
      <w:r w:rsidRPr="00254946">
        <w:rPr>
          <w:rFonts w:eastAsia="Times New Roman" w:cs="Arial"/>
          <w:sz w:val="20"/>
          <w:szCs w:val="20"/>
          <w:lang w:eastAsia="da-DK"/>
        </w:rPr>
        <w:t> </w:t>
      </w:r>
    </w:p>
    <w:p w14:paraId="58E37444" w14:textId="77777777" w:rsidR="0054427B" w:rsidRPr="00254946" w:rsidRDefault="0054427B" w:rsidP="0054427B">
      <w:pPr>
        <w:numPr>
          <w:ilvl w:val="0"/>
          <w:numId w:val="29"/>
        </w:numPr>
        <w:spacing w:line="240" w:lineRule="auto"/>
        <w:textAlignment w:val="baseline"/>
        <w:rPr>
          <w:rFonts w:eastAsia="Times New Roman" w:cs="Arial"/>
          <w:sz w:val="20"/>
          <w:szCs w:val="20"/>
          <w:lang w:val="en-US" w:eastAsia="da-DK"/>
        </w:rPr>
      </w:pPr>
      <w:r w:rsidRPr="00254946">
        <w:rPr>
          <w:rFonts w:eastAsia="Times New Roman" w:cs="Arial"/>
          <w:sz w:val="20"/>
          <w:szCs w:val="20"/>
          <w:lang w:val="en-GB" w:eastAsia="da-DK"/>
        </w:rPr>
        <w:t>be familiar with various genres of external corporate communication,</w:t>
      </w:r>
      <w:r w:rsidRPr="00254946">
        <w:rPr>
          <w:rFonts w:eastAsia="Times New Roman" w:cs="Arial"/>
          <w:sz w:val="20"/>
          <w:szCs w:val="20"/>
          <w:lang w:val="en-US" w:eastAsia="da-DK"/>
        </w:rPr>
        <w:t> </w:t>
      </w:r>
    </w:p>
    <w:p w14:paraId="28F02F71" w14:textId="77777777" w:rsidR="0054427B" w:rsidRPr="00254946" w:rsidRDefault="0054427B" w:rsidP="0054427B">
      <w:pPr>
        <w:numPr>
          <w:ilvl w:val="0"/>
          <w:numId w:val="29"/>
        </w:numPr>
        <w:spacing w:line="240" w:lineRule="auto"/>
        <w:textAlignment w:val="baseline"/>
        <w:rPr>
          <w:rFonts w:eastAsia="Times New Roman" w:cs="Arial"/>
          <w:sz w:val="20"/>
          <w:szCs w:val="20"/>
          <w:lang w:val="en-US" w:eastAsia="da-DK"/>
        </w:rPr>
      </w:pPr>
      <w:r w:rsidRPr="00254946">
        <w:rPr>
          <w:rFonts w:eastAsia="Times New Roman" w:cs="Arial"/>
          <w:sz w:val="20"/>
          <w:szCs w:val="20"/>
          <w:lang w:val="en-GB" w:eastAsia="da-DK"/>
        </w:rPr>
        <w:t>be able to apply and transform theoretical concepts into operational tools for developing and producing communication work,</w:t>
      </w:r>
      <w:r w:rsidRPr="00254946">
        <w:rPr>
          <w:rFonts w:eastAsia="Times New Roman" w:cs="Arial"/>
          <w:sz w:val="20"/>
          <w:szCs w:val="20"/>
          <w:lang w:val="en-US" w:eastAsia="da-DK"/>
        </w:rPr>
        <w:t> </w:t>
      </w:r>
    </w:p>
    <w:p w14:paraId="2158DA9E" w14:textId="77777777" w:rsidR="0054427B" w:rsidRPr="00254946" w:rsidRDefault="0054427B" w:rsidP="0054427B">
      <w:pPr>
        <w:numPr>
          <w:ilvl w:val="0"/>
          <w:numId w:val="29"/>
        </w:numPr>
        <w:spacing w:line="240" w:lineRule="auto"/>
        <w:textAlignment w:val="baseline"/>
        <w:rPr>
          <w:rFonts w:eastAsia="Times New Roman" w:cs="Arial"/>
          <w:sz w:val="20"/>
          <w:szCs w:val="20"/>
          <w:lang w:val="en-US" w:eastAsia="da-DK"/>
        </w:rPr>
      </w:pPr>
      <w:r w:rsidRPr="00254946">
        <w:rPr>
          <w:rFonts w:eastAsia="Times New Roman" w:cs="Arial"/>
          <w:sz w:val="20"/>
          <w:szCs w:val="20"/>
          <w:lang w:val="en-GB" w:eastAsia="da-DK"/>
        </w:rPr>
        <w:t>be able to convert corporate communications strategies and values into guidelines for developing and producing communication work,</w:t>
      </w:r>
      <w:r w:rsidRPr="00254946">
        <w:rPr>
          <w:rFonts w:eastAsia="Times New Roman" w:cs="Arial"/>
          <w:sz w:val="20"/>
          <w:szCs w:val="20"/>
          <w:lang w:val="en-US" w:eastAsia="da-DK"/>
        </w:rPr>
        <w:t> </w:t>
      </w:r>
    </w:p>
    <w:p w14:paraId="68C7ADB2" w14:textId="77777777" w:rsidR="0054427B" w:rsidRPr="00254946" w:rsidRDefault="0054427B" w:rsidP="0054427B">
      <w:pPr>
        <w:numPr>
          <w:ilvl w:val="0"/>
          <w:numId w:val="29"/>
        </w:numPr>
        <w:spacing w:line="240" w:lineRule="auto"/>
        <w:textAlignment w:val="baseline"/>
        <w:rPr>
          <w:rFonts w:eastAsia="Times New Roman" w:cs="Arial"/>
          <w:color w:val="000000"/>
          <w:sz w:val="20"/>
          <w:szCs w:val="20"/>
          <w:lang w:val="en-US" w:eastAsia="da-DK"/>
        </w:rPr>
      </w:pPr>
      <w:r w:rsidRPr="00254946">
        <w:rPr>
          <w:rFonts w:eastAsia="Times New Roman" w:cs="Arial"/>
          <w:color w:val="000000"/>
          <w:sz w:val="20"/>
          <w:szCs w:val="20"/>
          <w:lang w:val="en-GB" w:eastAsia="da-DK"/>
        </w:rPr>
        <w:t>have gained hands on experience from cooperating with an external client and will have gained an understanding of the "real life" framework of the development and production of communication tasks in companies and organisations.</w:t>
      </w:r>
      <w:r w:rsidRPr="00254946">
        <w:rPr>
          <w:rFonts w:eastAsia="Times New Roman" w:cs="Arial"/>
          <w:color w:val="000000"/>
          <w:sz w:val="20"/>
          <w:szCs w:val="20"/>
          <w:lang w:val="en-US" w:eastAsia="da-DK"/>
        </w:rPr>
        <w:t> </w:t>
      </w:r>
    </w:p>
    <w:p w14:paraId="5474D665" w14:textId="77777777" w:rsidR="0054427B" w:rsidRPr="001610AF" w:rsidRDefault="0054427B" w:rsidP="00B410EF">
      <w:pPr>
        <w:rPr>
          <w:rFonts w:asciiTheme="majorHAnsi" w:hAnsiTheme="majorHAnsi" w:cstheme="majorHAnsi"/>
          <w:color w:val="000000"/>
          <w:sz w:val="20"/>
          <w:szCs w:val="20"/>
          <w:shd w:val="clear" w:color="auto" w:fill="FFFFFF"/>
          <w:lang w:val="en-US"/>
        </w:rPr>
      </w:pPr>
    </w:p>
    <w:p w14:paraId="165EE593" w14:textId="77777777" w:rsidR="00797E48" w:rsidRPr="001610AF" w:rsidRDefault="00797E48" w:rsidP="00B410EF">
      <w:pPr>
        <w:rPr>
          <w:rFonts w:asciiTheme="majorHAnsi" w:hAnsiTheme="majorHAnsi" w:cstheme="majorHAnsi"/>
          <w:color w:val="000000"/>
          <w:sz w:val="20"/>
          <w:szCs w:val="20"/>
          <w:shd w:val="clear" w:color="auto" w:fill="FFFFFF"/>
          <w:lang w:val="en-US"/>
        </w:rPr>
      </w:pPr>
      <w:r w:rsidRPr="001610AF">
        <w:rPr>
          <w:rFonts w:asciiTheme="majorHAnsi" w:hAnsiTheme="majorHAnsi" w:cstheme="majorHAnsi"/>
          <w:color w:val="000000"/>
          <w:sz w:val="20"/>
          <w:szCs w:val="20"/>
          <w:shd w:val="clear" w:color="auto" w:fill="FFFFFF"/>
          <w:lang w:val="en-US"/>
        </w:rPr>
        <w:t>Competences:</w:t>
      </w:r>
    </w:p>
    <w:p w14:paraId="43066207" w14:textId="77777777" w:rsidR="00B577B0" w:rsidRDefault="00B577B0" w:rsidP="00B231FD">
      <w:pPr>
        <w:rPr>
          <w:rFonts w:asciiTheme="majorHAnsi" w:hAnsiTheme="majorHAnsi" w:cstheme="majorHAnsi"/>
          <w:sz w:val="20"/>
          <w:szCs w:val="20"/>
          <w:lang w:val="en-US"/>
        </w:rPr>
      </w:pPr>
    </w:p>
    <w:p w14:paraId="7613E287" w14:textId="77777777" w:rsidR="00B577B0" w:rsidRPr="00254946" w:rsidRDefault="00B577B0" w:rsidP="00B577B0">
      <w:pPr>
        <w:spacing w:line="240" w:lineRule="auto"/>
        <w:textAlignment w:val="baseline"/>
        <w:rPr>
          <w:rFonts w:eastAsia="Times New Roman" w:cs="Arial"/>
          <w:sz w:val="20"/>
          <w:szCs w:val="20"/>
          <w:lang w:eastAsia="da-DK"/>
        </w:rPr>
      </w:pPr>
      <w:r w:rsidRPr="00254946">
        <w:rPr>
          <w:rFonts w:eastAsia="Times New Roman" w:cs="Arial"/>
          <w:sz w:val="20"/>
          <w:szCs w:val="20"/>
          <w:lang w:val="en-GB" w:eastAsia="da-DK"/>
        </w:rPr>
        <w:t>The students will</w:t>
      </w:r>
      <w:r w:rsidRPr="00254946">
        <w:rPr>
          <w:rFonts w:eastAsia="Times New Roman" w:cs="Arial"/>
          <w:sz w:val="20"/>
          <w:szCs w:val="20"/>
          <w:lang w:eastAsia="da-DK"/>
        </w:rPr>
        <w:t> </w:t>
      </w:r>
    </w:p>
    <w:p w14:paraId="73E65E02" w14:textId="77777777" w:rsidR="00B577B0" w:rsidRPr="00254946" w:rsidRDefault="00B577B0" w:rsidP="00B577B0">
      <w:pPr>
        <w:numPr>
          <w:ilvl w:val="0"/>
          <w:numId w:val="29"/>
        </w:numPr>
        <w:spacing w:line="240" w:lineRule="auto"/>
        <w:textAlignment w:val="baseline"/>
        <w:rPr>
          <w:rFonts w:eastAsia="Times New Roman" w:cs="Arial"/>
          <w:sz w:val="20"/>
          <w:szCs w:val="20"/>
          <w:lang w:val="en-US" w:eastAsia="da-DK"/>
        </w:rPr>
      </w:pPr>
      <w:r w:rsidRPr="00254946">
        <w:rPr>
          <w:rFonts w:eastAsia="Times New Roman" w:cs="Arial"/>
          <w:sz w:val="20"/>
          <w:szCs w:val="20"/>
          <w:lang w:val="en-GB" w:eastAsia="da-DK"/>
        </w:rPr>
        <w:t>be capable, firstly, of developing ideas and creating concepts based on requirements outlined by the client and, secondly, be able to translate these into a manuscript and production plan that can serve as a framework for collaboration with the client.</w:t>
      </w:r>
      <w:r w:rsidRPr="00254946">
        <w:rPr>
          <w:rFonts w:eastAsia="Times New Roman" w:cs="Arial"/>
          <w:sz w:val="20"/>
          <w:szCs w:val="20"/>
          <w:lang w:val="en-US" w:eastAsia="da-DK"/>
        </w:rPr>
        <w:t> </w:t>
      </w:r>
    </w:p>
    <w:p w14:paraId="67B1746D" w14:textId="77777777" w:rsidR="00B577B0" w:rsidRPr="00254946" w:rsidRDefault="00B577B0" w:rsidP="00B577B0">
      <w:pPr>
        <w:numPr>
          <w:ilvl w:val="0"/>
          <w:numId w:val="29"/>
        </w:numPr>
        <w:spacing w:line="240" w:lineRule="auto"/>
        <w:textAlignment w:val="baseline"/>
        <w:rPr>
          <w:rFonts w:eastAsia="Times New Roman" w:cs="Arial"/>
          <w:sz w:val="20"/>
          <w:szCs w:val="20"/>
          <w:lang w:val="en-US" w:eastAsia="da-DK"/>
        </w:rPr>
      </w:pPr>
      <w:r w:rsidRPr="00254946">
        <w:rPr>
          <w:rFonts w:eastAsia="Times New Roman" w:cs="Arial"/>
          <w:sz w:val="20"/>
          <w:szCs w:val="20"/>
          <w:lang w:val="en-GB" w:eastAsia="da-DK"/>
        </w:rPr>
        <w:t>have experienced the balance between, on the one hand, respecting the client’s needs and requirements and, on the other hand, challenging the assignment and the client with insightful and creative ideas.</w:t>
      </w:r>
      <w:r w:rsidRPr="00254946">
        <w:rPr>
          <w:rFonts w:eastAsia="Times New Roman" w:cs="Arial"/>
          <w:sz w:val="20"/>
          <w:szCs w:val="20"/>
          <w:lang w:val="en-US" w:eastAsia="da-DK"/>
        </w:rPr>
        <w:t> </w:t>
      </w:r>
    </w:p>
    <w:p w14:paraId="41D3D15E" w14:textId="77777777" w:rsidR="00B577B0" w:rsidRPr="001610AF" w:rsidRDefault="00B577B0" w:rsidP="00B231FD">
      <w:pPr>
        <w:rPr>
          <w:rFonts w:asciiTheme="majorHAnsi" w:hAnsiTheme="majorHAnsi" w:cstheme="majorHAnsi"/>
          <w:sz w:val="20"/>
          <w:szCs w:val="20"/>
          <w:lang w:val="en-US"/>
        </w:rPr>
      </w:pPr>
    </w:p>
    <w:p w14:paraId="005357B6" w14:textId="77777777" w:rsidR="00B231FD" w:rsidRPr="001610AF" w:rsidRDefault="00B410EF" w:rsidP="00797E48">
      <w:pPr>
        <w:pStyle w:val="Normal1"/>
        <w:widowControl w:val="0"/>
        <w:rPr>
          <w:rFonts w:asciiTheme="majorHAnsi" w:eastAsiaTheme="minorHAnsi" w:hAnsiTheme="majorHAnsi" w:cstheme="majorHAnsi"/>
          <w:color w:val="auto"/>
          <w:sz w:val="20"/>
          <w:szCs w:val="20"/>
          <w:lang w:val="en-US" w:eastAsia="en-US"/>
        </w:rPr>
      </w:pPr>
      <w:r w:rsidRPr="001610AF">
        <w:rPr>
          <w:rFonts w:asciiTheme="majorHAnsi" w:eastAsiaTheme="minorHAnsi" w:hAnsiTheme="majorHAnsi" w:cstheme="majorHAnsi"/>
          <w:b/>
          <w:bCs/>
          <w:color w:val="auto"/>
          <w:sz w:val="20"/>
          <w:szCs w:val="20"/>
          <w:lang w:val="en-US" w:eastAsia="en-US"/>
        </w:rPr>
        <w:t xml:space="preserve">Literature </w:t>
      </w:r>
      <w:r w:rsidRPr="001610AF">
        <w:rPr>
          <w:rFonts w:asciiTheme="majorHAnsi" w:eastAsiaTheme="minorHAnsi" w:hAnsiTheme="majorHAnsi" w:cstheme="majorHAnsi"/>
          <w:color w:val="auto"/>
          <w:sz w:val="20"/>
          <w:szCs w:val="20"/>
          <w:lang w:val="en-US" w:eastAsia="en-US"/>
        </w:rPr>
        <w:t>(to be purchased before the course begins):</w:t>
      </w:r>
    </w:p>
    <w:p w14:paraId="2D62D8D1" w14:textId="318EF958" w:rsidR="006C5DF5" w:rsidRPr="006C5DF5" w:rsidRDefault="006C5DF5" w:rsidP="006C5DF5">
      <w:pPr>
        <w:rPr>
          <w:rFonts w:asciiTheme="majorHAnsi" w:hAnsiTheme="majorHAnsi" w:cstheme="majorHAnsi"/>
          <w:color w:val="000000" w:themeColor="text1"/>
          <w:sz w:val="20"/>
          <w:szCs w:val="20"/>
          <w:lang w:val="en-US"/>
        </w:rPr>
      </w:pPr>
      <w:r w:rsidRPr="006C5DF5">
        <w:rPr>
          <w:rFonts w:asciiTheme="majorHAnsi" w:hAnsiTheme="majorHAnsi" w:cstheme="majorHAnsi"/>
          <w:color w:val="000000" w:themeColor="text1"/>
          <w:sz w:val="20"/>
          <w:szCs w:val="20"/>
        </w:rPr>
        <w:t xml:space="preserve">Guldbrandsen, I. T </w:t>
      </w:r>
      <w:r w:rsidRPr="002D589C">
        <w:rPr>
          <w:rFonts w:asciiTheme="majorHAnsi" w:hAnsiTheme="majorHAnsi" w:cstheme="majorHAnsi"/>
          <w:color w:val="000000" w:themeColor="text1"/>
          <w:sz w:val="20"/>
          <w:szCs w:val="20"/>
        </w:rPr>
        <w:t>and</w:t>
      </w:r>
      <w:r w:rsidRPr="006C5DF5">
        <w:rPr>
          <w:rFonts w:asciiTheme="majorHAnsi" w:hAnsiTheme="majorHAnsi" w:cstheme="majorHAnsi"/>
          <w:color w:val="000000" w:themeColor="text1"/>
          <w:sz w:val="20"/>
          <w:szCs w:val="20"/>
        </w:rPr>
        <w:t xml:space="preserve"> Just, S. N. (2020). </w:t>
      </w:r>
      <w:r w:rsidRPr="006C5DF5">
        <w:rPr>
          <w:rFonts w:asciiTheme="majorHAnsi" w:hAnsiTheme="majorHAnsi" w:cstheme="majorHAnsi"/>
          <w:color w:val="000000" w:themeColor="text1"/>
          <w:sz w:val="20"/>
          <w:szCs w:val="20"/>
          <w:lang w:val="en-US"/>
        </w:rPr>
        <w:t>Strategizing Communication. 2nd. Edition. Samfundslitteratur.</w:t>
      </w:r>
    </w:p>
    <w:p w14:paraId="0C342AB4" w14:textId="77777777" w:rsidR="000A21F0" w:rsidRPr="001610AF" w:rsidRDefault="000A21F0" w:rsidP="00B231FD">
      <w:pPr>
        <w:rPr>
          <w:rFonts w:asciiTheme="majorHAnsi" w:hAnsiTheme="majorHAnsi" w:cstheme="majorHAnsi"/>
          <w:sz w:val="20"/>
          <w:szCs w:val="20"/>
          <w:lang w:val="en-US"/>
        </w:rPr>
      </w:pPr>
    </w:p>
    <w:p w14:paraId="4856F9A8" w14:textId="77777777" w:rsidR="00B410EF" w:rsidRPr="001610AF" w:rsidRDefault="00B410EF" w:rsidP="00B410EF">
      <w:pPr>
        <w:rPr>
          <w:rFonts w:asciiTheme="majorHAnsi" w:hAnsiTheme="majorHAnsi" w:cstheme="majorHAnsi"/>
          <w:sz w:val="20"/>
          <w:szCs w:val="20"/>
          <w:lang w:val="en-US"/>
        </w:rPr>
      </w:pPr>
      <w:r w:rsidRPr="001610AF">
        <w:rPr>
          <w:rFonts w:asciiTheme="majorHAnsi" w:hAnsiTheme="majorHAnsi" w:cstheme="majorHAnsi"/>
          <w:b/>
          <w:bCs/>
          <w:sz w:val="20"/>
          <w:szCs w:val="20"/>
          <w:lang w:val="en-US"/>
        </w:rPr>
        <w:t>Literature</w:t>
      </w:r>
      <w:r w:rsidRPr="001610AF">
        <w:rPr>
          <w:rFonts w:asciiTheme="majorHAnsi" w:hAnsiTheme="majorHAnsi" w:cstheme="majorHAnsi"/>
          <w:b/>
          <w:sz w:val="20"/>
          <w:szCs w:val="20"/>
          <w:lang w:val="en-US"/>
        </w:rPr>
        <w:t xml:space="preserve"> </w:t>
      </w:r>
      <w:r w:rsidRPr="001610AF">
        <w:rPr>
          <w:rFonts w:asciiTheme="majorHAnsi" w:hAnsiTheme="majorHAnsi" w:cstheme="majorHAnsi"/>
          <w:bCs/>
          <w:sz w:val="20"/>
          <w:szCs w:val="20"/>
          <w:lang w:val="en-US"/>
        </w:rPr>
        <w:t>(</w:t>
      </w:r>
      <w:r w:rsidRPr="001610AF">
        <w:rPr>
          <w:rFonts w:asciiTheme="majorHAnsi" w:hAnsiTheme="majorHAnsi" w:cstheme="majorHAnsi"/>
          <w:sz w:val="20"/>
          <w:szCs w:val="20"/>
          <w:lang w:val="en-US"/>
        </w:rPr>
        <w:t>hand out):</w:t>
      </w:r>
    </w:p>
    <w:p w14:paraId="28AA6BF1" w14:textId="3732871C" w:rsidR="009848D7" w:rsidRPr="002D589C" w:rsidRDefault="002D589C" w:rsidP="002D589C">
      <w:pPr>
        <w:rPr>
          <w:rFonts w:asciiTheme="majorHAnsi" w:hAnsiTheme="majorHAnsi" w:cstheme="majorHAnsi"/>
          <w:iCs/>
          <w:color w:val="000000" w:themeColor="text1"/>
          <w:sz w:val="20"/>
          <w:szCs w:val="20"/>
          <w:lang w:val="en-US"/>
        </w:rPr>
      </w:pPr>
      <w:r w:rsidRPr="002D589C">
        <w:rPr>
          <w:rFonts w:asciiTheme="majorHAnsi" w:hAnsiTheme="majorHAnsi" w:cstheme="majorHAnsi"/>
          <w:iCs/>
          <w:color w:val="000000" w:themeColor="text1"/>
          <w:sz w:val="20"/>
          <w:szCs w:val="20"/>
          <w:lang w:val="en-US"/>
        </w:rPr>
        <w:t>Cornelissen, Joep (2020). Corporate Communication – A Guide to Theory &amp; Practice 6</w:t>
      </w:r>
      <w:r w:rsidRPr="002D589C">
        <w:rPr>
          <w:rFonts w:asciiTheme="majorHAnsi" w:hAnsiTheme="majorHAnsi" w:cstheme="majorHAnsi"/>
          <w:iCs/>
          <w:color w:val="000000" w:themeColor="text1"/>
          <w:sz w:val="20"/>
          <w:szCs w:val="20"/>
          <w:vertAlign w:val="superscript"/>
          <w:lang w:val="en-US"/>
        </w:rPr>
        <w:t>th</w:t>
      </w:r>
      <w:r w:rsidRPr="002D589C">
        <w:rPr>
          <w:rFonts w:asciiTheme="majorHAnsi" w:hAnsiTheme="majorHAnsi" w:cstheme="majorHAnsi"/>
          <w:iCs/>
          <w:color w:val="000000" w:themeColor="text1"/>
          <w:sz w:val="20"/>
          <w:szCs w:val="20"/>
          <w:lang w:val="en-US"/>
        </w:rPr>
        <w:t xml:space="preserve"> edition. SAGE. Pages 3-16, 18-27 and 34-35.</w:t>
      </w:r>
      <w:r w:rsidRPr="001610AF">
        <w:rPr>
          <w:rFonts w:asciiTheme="majorHAnsi" w:hAnsiTheme="majorHAnsi" w:cstheme="majorHAnsi"/>
          <w:iCs/>
          <w:color w:val="FF0000"/>
          <w:sz w:val="20"/>
          <w:szCs w:val="20"/>
        </w:rPr>
        <w:t xml:space="preserve"> </w:t>
      </w:r>
    </w:p>
    <w:p w14:paraId="2CFBBD84" w14:textId="77777777" w:rsidR="000A21F0" w:rsidRPr="001610AF" w:rsidRDefault="000A21F0" w:rsidP="00B231FD">
      <w:pPr>
        <w:rPr>
          <w:rFonts w:asciiTheme="majorHAnsi" w:hAnsiTheme="majorHAnsi" w:cstheme="majorHAnsi"/>
          <w:iCs/>
          <w:sz w:val="20"/>
          <w:szCs w:val="20"/>
          <w:lang w:val="en-US"/>
        </w:rPr>
      </w:pPr>
    </w:p>
    <w:p w14:paraId="50A236EF" w14:textId="77777777" w:rsidR="00A16C9E" w:rsidRPr="00A16C9E" w:rsidRDefault="00A16C9E" w:rsidP="00A16C9E">
      <w:pPr>
        <w:rPr>
          <w:rFonts w:asciiTheme="majorHAnsi" w:hAnsiTheme="majorHAnsi" w:cstheme="majorHAnsi"/>
          <w:b/>
          <w:bCs/>
          <w:sz w:val="20"/>
          <w:szCs w:val="20"/>
          <w:lang w:val="en-GB"/>
        </w:rPr>
      </w:pPr>
      <w:r w:rsidRPr="00A16C9E">
        <w:rPr>
          <w:rFonts w:asciiTheme="majorHAnsi" w:hAnsiTheme="majorHAnsi" w:cstheme="majorHAnsi"/>
          <w:b/>
          <w:bCs/>
          <w:sz w:val="20"/>
          <w:szCs w:val="20"/>
          <w:lang w:val="en-GB"/>
        </w:rPr>
        <w:t>Preconditions for the exam: </w:t>
      </w:r>
    </w:p>
    <w:p w14:paraId="4FFFDE2C" w14:textId="77777777" w:rsidR="00D12909" w:rsidRPr="00D12909" w:rsidRDefault="00D12909" w:rsidP="00D12909">
      <w:pPr>
        <w:rPr>
          <w:rFonts w:asciiTheme="majorHAnsi" w:hAnsiTheme="majorHAnsi" w:cstheme="majorHAnsi"/>
          <w:sz w:val="20"/>
          <w:szCs w:val="20"/>
          <w:lang w:val="en-US"/>
        </w:rPr>
      </w:pPr>
      <w:r w:rsidRPr="00D12909">
        <w:rPr>
          <w:rFonts w:asciiTheme="majorHAnsi" w:hAnsiTheme="majorHAnsi" w:cstheme="majorHAnsi"/>
          <w:sz w:val="20"/>
          <w:szCs w:val="20"/>
          <w:lang w:val="en-US"/>
        </w:rPr>
        <w:t>Fulfilment of attendance requirements and/or submission of assignments and projects etc. are required for being allowed to take an examination. In this course the preconditions are:</w:t>
      </w:r>
    </w:p>
    <w:p w14:paraId="25FB1C05" w14:textId="77777777" w:rsidR="00D12909" w:rsidRPr="00D12909" w:rsidRDefault="00D12909" w:rsidP="00D12909">
      <w:pPr>
        <w:rPr>
          <w:rFonts w:asciiTheme="majorHAnsi" w:hAnsiTheme="majorHAnsi" w:cstheme="majorHAnsi"/>
          <w:sz w:val="20"/>
          <w:szCs w:val="20"/>
          <w:lang w:val="en-US"/>
        </w:rPr>
      </w:pPr>
      <w:r w:rsidRPr="00D12909">
        <w:rPr>
          <w:rFonts w:asciiTheme="majorHAnsi" w:hAnsiTheme="majorHAnsi" w:cstheme="majorHAnsi"/>
          <w:sz w:val="20"/>
          <w:szCs w:val="20"/>
          <w:u w:val="single"/>
          <w:lang w:val="en-US"/>
        </w:rPr>
        <w:t>Participation:</w:t>
      </w:r>
      <w:r w:rsidRPr="00D12909">
        <w:rPr>
          <w:rFonts w:asciiTheme="majorHAnsi" w:hAnsiTheme="majorHAnsi" w:cstheme="majorHAnsi"/>
          <w:sz w:val="20"/>
          <w:szCs w:val="20"/>
          <w:lang w:val="en-US"/>
        </w:rPr>
        <w:t xml:space="preserve"> Participation in group work and supervision is required </w:t>
      </w:r>
    </w:p>
    <w:p w14:paraId="2D6EC415" w14:textId="77777777" w:rsidR="00D12909" w:rsidRPr="00D12909" w:rsidRDefault="00D12909" w:rsidP="00D12909">
      <w:pPr>
        <w:rPr>
          <w:rFonts w:asciiTheme="majorHAnsi" w:hAnsiTheme="majorHAnsi" w:cstheme="majorHAnsi"/>
          <w:sz w:val="20"/>
          <w:szCs w:val="20"/>
          <w:lang w:val="en-US"/>
        </w:rPr>
      </w:pPr>
      <w:r w:rsidRPr="00D12909">
        <w:rPr>
          <w:rFonts w:asciiTheme="majorHAnsi" w:hAnsiTheme="majorHAnsi" w:cstheme="majorHAnsi"/>
          <w:sz w:val="20"/>
          <w:szCs w:val="20"/>
          <w:u w:val="single"/>
          <w:lang w:val="en-US"/>
        </w:rPr>
        <w:t>Compensation</w:t>
      </w:r>
      <w:r w:rsidRPr="00D12909">
        <w:rPr>
          <w:rFonts w:asciiTheme="majorHAnsi" w:hAnsiTheme="majorHAnsi" w:cstheme="majorHAnsi"/>
          <w:sz w:val="20"/>
          <w:szCs w:val="20"/>
          <w:lang w:val="en-US"/>
        </w:rPr>
        <w:t>: If a student does not participate in group work and supervision sessions the student must hand in compensation assignments as a precondition for exam.</w:t>
      </w:r>
    </w:p>
    <w:p w14:paraId="140A883D" w14:textId="77777777" w:rsidR="00CD3B88" w:rsidRPr="001610AF" w:rsidRDefault="00CD3B88" w:rsidP="00B231FD">
      <w:pPr>
        <w:rPr>
          <w:rFonts w:asciiTheme="majorHAnsi" w:hAnsiTheme="majorHAnsi" w:cstheme="majorHAnsi"/>
          <w:sz w:val="20"/>
          <w:szCs w:val="20"/>
          <w:lang w:val="en-US"/>
        </w:rPr>
      </w:pPr>
    </w:p>
    <w:p w14:paraId="731943D4" w14:textId="77777777" w:rsidR="00CD3B88" w:rsidRDefault="00A16C9E" w:rsidP="00B231FD">
      <w:pPr>
        <w:rPr>
          <w:rFonts w:cs="Arial"/>
          <w:b/>
          <w:bCs/>
          <w:color w:val="000000" w:themeColor="text1"/>
          <w:sz w:val="20"/>
          <w:szCs w:val="20"/>
          <w:lang w:val="en-GB"/>
        </w:rPr>
      </w:pPr>
      <w:r w:rsidRPr="003E13B2">
        <w:rPr>
          <w:rFonts w:cs="Arial"/>
          <w:b/>
          <w:bCs/>
          <w:color w:val="000000" w:themeColor="text1"/>
          <w:sz w:val="20"/>
          <w:szCs w:val="20"/>
          <w:lang w:val="en-GB"/>
        </w:rPr>
        <w:t>Exam:</w:t>
      </w:r>
    </w:p>
    <w:p w14:paraId="05B4B15A" w14:textId="77777777" w:rsidR="0014570A" w:rsidRPr="0014570A" w:rsidRDefault="0014570A" w:rsidP="0014570A">
      <w:pPr>
        <w:rPr>
          <w:rFonts w:cs="Arial"/>
          <w:color w:val="000000" w:themeColor="text1"/>
          <w:sz w:val="20"/>
          <w:szCs w:val="20"/>
          <w:lang w:val="en-GB"/>
        </w:rPr>
      </w:pPr>
      <w:r w:rsidRPr="0014570A">
        <w:rPr>
          <w:rFonts w:cs="Arial"/>
          <w:color w:val="000000" w:themeColor="text1"/>
          <w:sz w:val="20"/>
          <w:szCs w:val="20"/>
          <w:lang w:val="en-GB"/>
        </w:rPr>
        <w:t>Graded using the ECTS scale with an internal examiner.</w:t>
      </w:r>
    </w:p>
    <w:p w14:paraId="70D044F4" w14:textId="00048CD6" w:rsidR="0014570A" w:rsidRPr="0014570A" w:rsidRDefault="0014570A" w:rsidP="0014570A">
      <w:pPr>
        <w:rPr>
          <w:rFonts w:cs="Arial"/>
          <w:color w:val="000000" w:themeColor="text1"/>
          <w:sz w:val="20"/>
          <w:szCs w:val="20"/>
          <w:lang w:val="en-GB"/>
        </w:rPr>
      </w:pPr>
      <w:r w:rsidRPr="0014570A">
        <w:rPr>
          <w:rFonts w:cs="Arial"/>
          <w:color w:val="000000" w:themeColor="text1"/>
          <w:sz w:val="20"/>
          <w:szCs w:val="20"/>
          <w:lang w:val="en-GB"/>
        </w:rPr>
        <w:t>Corporate Communication ends with a final assignment carried out in groups of three to four students. The final assignment consists of two equally important parts: An original media production and a written assignment. The students’ writing and spelling skills will influence the grading. The exam is an oral examination of the groups and has a maximum duration of 10 minutes per student, including voting.</w:t>
      </w:r>
    </w:p>
    <w:p w14:paraId="2B4C1AA5" w14:textId="77777777" w:rsidR="00A16C9E" w:rsidRPr="001610AF" w:rsidRDefault="00A16C9E" w:rsidP="00B231FD">
      <w:pPr>
        <w:rPr>
          <w:rFonts w:asciiTheme="majorHAnsi" w:hAnsiTheme="majorHAnsi" w:cstheme="majorHAnsi"/>
          <w:b/>
          <w:bCs/>
          <w:sz w:val="20"/>
          <w:szCs w:val="20"/>
          <w:lang w:val="en-US"/>
        </w:rPr>
      </w:pPr>
    </w:p>
    <w:p w14:paraId="21A704E2" w14:textId="77777777" w:rsidR="007100B9" w:rsidRPr="001610AF" w:rsidRDefault="00B410EF" w:rsidP="00B231FD">
      <w:pPr>
        <w:rPr>
          <w:rFonts w:asciiTheme="majorHAnsi" w:hAnsiTheme="majorHAnsi" w:cstheme="majorHAnsi"/>
          <w:b/>
          <w:bCs/>
          <w:sz w:val="20"/>
          <w:szCs w:val="20"/>
          <w:lang w:val="en-US"/>
        </w:rPr>
      </w:pPr>
      <w:r w:rsidRPr="001610AF">
        <w:rPr>
          <w:rFonts w:asciiTheme="majorHAnsi" w:hAnsiTheme="majorHAnsi" w:cstheme="majorHAnsi"/>
          <w:b/>
          <w:sz w:val="20"/>
          <w:szCs w:val="20"/>
          <w:lang w:val="en-US"/>
        </w:rPr>
        <w:t>Study Activity Model</w:t>
      </w:r>
      <w:r w:rsidR="00B231FD" w:rsidRPr="001610AF">
        <w:rPr>
          <w:rFonts w:asciiTheme="majorHAnsi" w:hAnsiTheme="majorHAnsi" w:cstheme="majorHAnsi"/>
          <w:b/>
          <w:bCs/>
          <w:sz w:val="20"/>
          <w:szCs w:val="20"/>
          <w:lang w:val="en-US"/>
        </w:rPr>
        <w:t>:</w:t>
      </w:r>
    </w:p>
    <w:p w14:paraId="1E27C838" w14:textId="77777777" w:rsidR="00B15E70" w:rsidRPr="001610AF" w:rsidRDefault="00B15E70" w:rsidP="00B231FD">
      <w:pPr>
        <w:rPr>
          <w:rFonts w:asciiTheme="majorHAnsi" w:hAnsiTheme="majorHAnsi" w:cstheme="majorHAnsi"/>
          <w:b/>
          <w:bCs/>
          <w:sz w:val="20"/>
          <w:szCs w:val="20"/>
          <w:lang w:val="en-US"/>
        </w:rPr>
      </w:pPr>
    </w:p>
    <w:p w14:paraId="7738D612" w14:textId="77777777" w:rsidR="00B15E70" w:rsidRPr="001610AF" w:rsidRDefault="00B15E70" w:rsidP="00B231FD">
      <w:pPr>
        <w:rPr>
          <w:rFonts w:asciiTheme="majorHAnsi" w:hAnsiTheme="majorHAnsi" w:cstheme="majorHAnsi"/>
          <w:b/>
          <w:bCs/>
          <w:sz w:val="20"/>
          <w:szCs w:val="20"/>
          <w:lang w:val="en-US"/>
        </w:rPr>
      </w:pPr>
    </w:p>
    <w:p w14:paraId="5A79668D" w14:textId="77777777" w:rsidR="00A66357" w:rsidRPr="001610AF" w:rsidRDefault="00A66357" w:rsidP="00B231FD">
      <w:pPr>
        <w:rPr>
          <w:rFonts w:asciiTheme="majorHAnsi" w:hAnsiTheme="majorHAnsi" w:cstheme="majorHAnsi"/>
          <w:b/>
          <w:bCs/>
          <w:sz w:val="20"/>
          <w:szCs w:val="20"/>
          <w:lang w:val="en-US"/>
        </w:rPr>
      </w:pPr>
    </w:p>
    <w:p w14:paraId="7E600C5B" w14:textId="7A1D32AF" w:rsidR="001F1501" w:rsidRDefault="0021472B" w:rsidP="00B231FD">
      <w:pPr>
        <w:rPr>
          <w:rFonts w:asciiTheme="majorHAnsi" w:hAnsiTheme="majorHAnsi" w:cstheme="majorHAnsi"/>
          <w:sz w:val="20"/>
          <w:szCs w:val="20"/>
          <w:lang w:val="en-US"/>
        </w:rPr>
      </w:pPr>
      <w:r w:rsidRPr="00254946">
        <w:rPr>
          <w:rFonts w:cs="Arial"/>
          <w:b/>
          <w:bCs/>
          <w:noProof/>
          <w:sz w:val="20"/>
          <w:szCs w:val="20"/>
        </w:rPr>
        <w:lastRenderedPageBreak/>
        <w:drawing>
          <wp:inline distT="0" distB="0" distL="0" distR="0" wp14:anchorId="4D2E4BF3" wp14:editId="2DFC9098">
            <wp:extent cx="4967605" cy="3434080"/>
            <wp:effectExtent l="0" t="0" r="0" b="0"/>
            <wp:docPr id="3" name="Billede 3"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A picture containing text, screenshot, font, logo&#10;&#10;Description automatically generated"/>
                    <pic:cNvPicPr/>
                  </pic:nvPicPr>
                  <pic:blipFill>
                    <a:blip r:embed="rId11"/>
                    <a:stretch>
                      <a:fillRect/>
                    </a:stretch>
                  </pic:blipFill>
                  <pic:spPr>
                    <a:xfrm>
                      <a:off x="0" y="0"/>
                      <a:ext cx="4967605" cy="3434080"/>
                    </a:xfrm>
                    <a:prstGeom prst="rect">
                      <a:avLst/>
                    </a:prstGeom>
                  </pic:spPr>
                </pic:pic>
              </a:graphicData>
            </a:graphic>
          </wp:inline>
        </w:drawing>
      </w:r>
    </w:p>
    <w:p w14:paraId="17F958D5" w14:textId="77777777" w:rsidR="00433050" w:rsidRDefault="00433050" w:rsidP="00B231FD">
      <w:pPr>
        <w:rPr>
          <w:rFonts w:asciiTheme="majorHAnsi" w:hAnsiTheme="majorHAnsi" w:cstheme="majorHAnsi"/>
          <w:sz w:val="20"/>
          <w:szCs w:val="20"/>
          <w:lang w:val="en-US"/>
        </w:rPr>
      </w:pPr>
    </w:p>
    <w:p w14:paraId="2E387755" w14:textId="3C487040" w:rsidR="00433050" w:rsidRPr="001610AF" w:rsidRDefault="00433050" w:rsidP="00B231FD">
      <w:pPr>
        <w:rPr>
          <w:rFonts w:asciiTheme="majorHAnsi" w:hAnsiTheme="majorHAnsi" w:cstheme="majorHAnsi"/>
          <w:sz w:val="20"/>
          <w:szCs w:val="20"/>
          <w:lang w:val="en-US"/>
        </w:rPr>
      </w:pPr>
      <w:r>
        <w:rPr>
          <w:rFonts w:asciiTheme="majorHAnsi" w:hAnsiTheme="majorHAnsi" w:cstheme="majorHAnsi"/>
          <w:sz w:val="20"/>
          <w:szCs w:val="20"/>
          <w:lang w:val="en-US"/>
        </w:rPr>
        <w:t>Approved by BBS, 2023-08-14</w:t>
      </w:r>
    </w:p>
    <w:sectPr w:rsidR="00433050" w:rsidRPr="001610AF" w:rsidSect="00A66357">
      <w:headerReference w:type="default" r:id="rId12"/>
      <w:footerReference w:type="default" r:id="rId13"/>
      <w:headerReference w:type="first" r:id="rId14"/>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B747" w14:textId="77777777" w:rsidR="00425F48" w:rsidRDefault="00425F48" w:rsidP="009E4B94">
      <w:pPr>
        <w:spacing w:line="240" w:lineRule="auto"/>
      </w:pPr>
      <w:r>
        <w:separator/>
      </w:r>
    </w:p>
  </w:endnote>
  <w:endnote w:type="continuationSeparator" w:id="0">
    <w:p w14:paraId="4760117C" w14:textId="77777777" w:rsidR="00425F48" w:rsidRDefault="00425F48" w:rsidP="009E4B94">
      <w:pPr>
        <w:spacing w:line="240" w:lineRule="auto"/>
      </w:pPr>
      <w:r>
        <w:continuationSeparator/>
      </w:r>
    </w:p>
  </w:endnote>
  <w:endnote w:type="continuationNotice" w:id="1">
    <w:p w14:paraId="4718D76E" w14:textId="77777777" w:rsidR="00425F48" w:rsidRDefault="00425F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05"/>
      <w:gridCol w:w="2605"/>
      <w:gridCol w:w="2605"/>
    </w:tblGrid>
    <w:tr w:rsidR="2BCA0989" w14:paraId="3D8F8A73" w14:textId="77777777" w:rsidTr="00223517">
      <w:trPr>
        <w:trHeight w:val="300"/>
      </w:trPr>
      <w:tc>
        <w:tcPr>
          <w:tcW w:w="2605" w:type="dxa"/>
        </w:tcPr>
        <w:p w14:paraId="1CF01029" w14:textId="3EF89AE3" w:rsidR="2BCA0989" w:rsidRDefault="2BCA0989" w:rsidP="00223517">
          <w:pPr>
            <w:pStyle w:val="Header"/>
            <w:ind w:left="-115"/>
          </w:pPr>
        </w:p>
      </w:tc>
      <w:tc>
        <w:tcPr>
          <w:tcW w:w="2605" w:type="dxa"/>
        </w:tcPr>
        <w:p w14:paraId="1AC32CB4" w14:textId="107028EC" w:rsidR="2BCA0989" w:rsidRDefault="2BCA0989" w:rsidP="00223517">
          <w:pPr>
            <w:pStyle w:val="Header"/>
            <w:jc w:val="center"/>
          </w:pPr>
        </w:p>
      </w:tc>
      <w:tc>
        <w:tcPr>
          <w:tcW w:w="2605" w:type="dxa"/>
        </w:tcPr>
        <w:p w14:paraId="7FC2F8D3" w14:textId="6D9F5B87" w:rsidR="2BCA0989" w:rsidRDefault="2BCA0989" w:rsidP="00223517">
          <w:pPr>
            <w:pStyle w:val="Header"/>
            <w:ind w:right="-115"/>
            <w:jc w:val="right"/>
          </w:pPr>
        </w:p>
      </w:tc>
    </w:tr>
  </w:tbl>
  <w:p w14:paraId="2BD582C4" w14:textId="160737AC" w:rsidR="2BCA0989" w:rsidRDefault="2BCA0989" w:rsidP="0022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6DF5" w14:textId="77777777" w:rsidR="00425F48" w:rsidRDefault="00425F48" w:rsidP="009E4B94">
      <w:pPr>
        <w:spacing w:line="240" w:lineRule="auto"/>
      </w:pPr>
      <w:r>
        <w:separator/>
      </w:r>
    </w:p>
  </w:footnote>
  <w:footnote w:type="continuationSeparator" w:id="0">
    <w:p w14:paraId="30321939" w14:textId="77777777" w:rsidR="00425F48" w:rsidRDefault="00425F48" w:rsidP="009E4B94">
      <w:pPr>
        <w:spacing w:line="240" w:lineRule="auto"/>
      </w:pPr>
      <w:r>
        <w:continuationSeparator/>
      </w:r>
    </w:p>
  </w:footnote>
  <w:footnote w:type="continuationNotice" w:id="1">
    <w:p w14:paraId="1950441F" w14:textId="77777777" w:rsidR="00425F48" w:rsidRDefault="00425F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E4C8" w14:textId="77777777" w:rsidR="00726E30" w:rsidRDefault="00BC31C4" w:rsidP="00726E30">
    <w:pPr>
      <w:pStyle w:val="Header"/>
    </w:pPr>
    <w:r>
      <w:rPr>
        <w:noProof/>
      </w:rPr>
      <w:drawing>
        <wp:anchor distT="0" distB="0" distL="114300" distR="114300" simplePos="0" relativeHeight="251658242" behindDoc="0" locked="0" layoutInCell="1" allowOverlap="1" wp14:anchorId="0D5C68BB" wp14:editId="2D2A95A4">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55BB87E6" wp14:editId="16595BCC">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7D236165" wp14:editId="515C5A0C">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7424B835" w14:textId="77777777" w:rsidTr="002E5426">
                            <w:trPr>
                              <w:trHeight w:val="378"/>
                              <w:jc w:val="right"/>
                            </w:trPr>
                            <w:tc>
                              <w:tcPr>
                                <w:tcW w:w="1701" w:type="dxa"/>
                              </w:tcPr>
                              <w:p w14:paraId="43E9C658" w14:textId="2F013810" w:rsidR="00726E30" w:rsidRDefault="00433050" w:rsidP="00400078">
                                <w:pPr>
                                  <w:pStyle w:val="Template-Dato"/>
                                  <w:rPr>
                                    <w:rStyle w:val="PageNumber"/>
                                  </w:rPr>
                                </w:pPr>
                                <w:r>
                                  <w:rPr>
                                    <w:rStyle w:val="PageNumber"/>
                                  </w:rPr>
                                  <w:t>14</w:t>
                                </w:r>
                                <w:r w:rsidR="00400078">
                                  <w:rPr>
                                    <w:rStyle w:val="PageNumber"/>
                                  </w:rPr>
                                  <w:t>.</w:t>
                                </w:r>
                                <w:r>
                                  <w:rPr>
                                    <w:rStyle w:val="PageNumber"/>
                                  </w:rPr>
                                  <w:t>08</w:t>
                                </w:r>
                                <w:r w:rsidR="00400078">
                                  <w:rPr>
                                    <w:rStyle w:val="PageNumber"/>
                                  </w:rPr>
                                  <w:t>.</w:t>
                                </w:r>
                                <w:r>
                                  <w:rPr>
                                    <w:rStyle w:val="PageNumber"/>
                                  </w:rPr>
                                  <w:t>2023</w:t>
                                </w:r>
                                <w:r>
                                  <w:rPr>
                                    <w:rStyle w:val="PageNumber"/>
                                  </w:rPr>
                                  <w:t xml:space="preserve"> </w:t>
                                </w:r>
                              </w:p>
                              <w:p w14:paraId="7A6AF422" w14:textId="77777777"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3FBBACD5"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236165" id="_x0000_t202" coordsize="21600,21600" o:spt="202" path="m,l,21600r21600,l21600,xe">
              <v:stroke joinstyle="miter"/>
              <v:path gradientshapeok="t" o:connecttype="rect"/>
            </v:shapetype>
            <v:shape id="Address"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7424B835" w14:textId="77777777" w:rsidTr="002E5426">
                      <w:trPr>
                        <w:trHeight w:val="378"/>
                        <w:jc w:val="right"/>
                      </w:trPr>
                      <w:tc>
                        <w:tcPr>
                          <w:tcW w:w="1701" w:type="dxa"/>
                        </w:tcPr>
                        <w:p w14:paraId="43E9C658" w14:textId="2F013810" w:rsidR="00726E30" w:rsidRDefault="00433050" w:rsidP="00400078">
                          <w:pPr>
                            <w:pStyle w:val="Template-Dato"/>
                            <w:rPr>
                              <w:rStyle w:val="PageNumber"/>
                            </w:rPr>
                          </w:pPr>
                          <w:r>
                            <w:rPr>
                              <w:rStyle w:val="PageNumber"/>
                            </w:rPr>
                            <w:t>14</w:t>
                          </w:r>
                          <w:r w:rsidR="00400078">
                            <w:rPr>
                              <w:rStyle w:val="PageNumber"/>
                            </w:rPr>
                            <w:t>.</w:t>
                          </w:r>
                          <w:r>
                            <w:rPr>
                              <w:rStyle w:val="PageNumber"/>
                            </w:rPr>
                            <w:t>08</w:t>
                          </w:r>
                          <w:r w:rsidR="00400078">
                            <w:rPr>
                              <w:rStyle w:val="PageNumber"/>
                            </w:rPr>
                            <w:t>.</w:t>
                          </w:r>
                          <w:r>
                            <w:rPr>
                              <w:rStyle w:val="PageNumber"/>
                            </w:rPr>
                            <w:t>2023</w:t>
                          </w:r>
                          <w:r>
                            <w:rPr>
                              <w:rStyle w:val="PageNumber"/>
                            </w:rPr>
                            <w:t xml:space="preserve"> </w:t>
                          </w:r>
                        </w:p>
                        <w:p w14:paraId="7A6AF422" w14:textId="77777777"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3FBBACD5" w14:textId="77777777" w:rsidR="00726E30" w:rsidRPr="00244D70" w:rsidRDefault="00726E30" w:rsidP="00726E30">
                    <w:pPr>
                      <w:pStyle w:val="Template-Adresse"/>
                      <w:spacing w:line="14" w:lineRule="exact"/>
                    </w:pPr>
                  </w:p>
                </w:txbxContent>
              </v:textbox>
              <w10:wrap anchorx="margin" anchory="page"/>
            </v:shape>
          </w:pict>
        </mc:Fallback>
      </mc:AlternateContent>
    </w:r>
  </w:p>
  <w:p w14:paraId="0C97AD64"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1789" w14:textId="77777777" w:rsidR="0009128C" w:rsidRDefault="00BC31C4" w:rsidP="00DD1936">
    <w:pPr>
      <w:pStyle w:val="Header"/>
    </w:pPr>
    <w:r>
      <w:rPr>
        <w:noProof/>
      </w:rPr>
      <w:drawing>
        <wp:anchor distT="0" distB="0" distL="114300" distR="114300" simplePos="0" relativeHeight="251658240" behindDoc="0" locked="0" layoutInCell="1" allowOverlap="1" wp14:anchorId="5EF77006" wp14:editId="55918513">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AAAFD26" wp14:editId="1CBE6D14">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6D5086BC" w14:textId="77777777" w:rsidR="008F4D20" w:rsidRDefault="00C3576F" w:rsidP="00C3576F">
    <w:pPr>
      <w:pStyle w:val="Header"/>
    </w:pPr>
    <w:r>
      <w:rPr>
        <w:noProof/>
        <w:lang w:eastAsia="da-DK"/>
      </w:rPr>
      <mc:AlternateContent>
        <mc:Choice Requires="wps">
          <w:drawing>
            <wp:anchor distT="0" distB="0" distL="114300" distR="114300" simplePos="0" relativeHeight="251658244" behindDoc="0" locked="0" layoutInCell="1" allowOverlap="1" wp14:anchorId="506B5CAD" wp14:editId="41CF2C78">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371CCB77" w14:textId="77777777" w:rsidTr="002E5426">
                            <w:trPr>
                              <w:trHeight w:val="378"/>
                              <w:jc w:val="right"/>
                            </w:trPr>
                            <w:tc>
                              <w:tcPr>
                                <w:tcW w:w="1701" w:type="dxa"/>
                              </w:tcPr>
                              <w:p w14:paraId="0E3CF861" w14:textId="79616CC2"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223517">
                                  <w:rPr>
                                    <w:rStyle w:val="PageNumber"/>
                                  </w:rPr>
                                  <w:t>14.08.2023</w:t>
                                </w:r>
                                <w:r>
                                  <w:rPr>
                                    <w:rStyle w:val="PageNumber"/>
                                  </w:rPr>
                                  <w:fldChar w:fldCharType="end"/>
                                </w:r>
                                <w:r>
                                  <w:rPr>
                                    <w:rStyle w:val="PageNumber"/>
                                  </w:rPr>
                                  <w:t xml:space="preserve">   </w:t>
                                </w:r>
                              </w:p>
                              <w:p w14:paraId="54114F51"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6B6636D"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6B5CAD" id="_x0000_t202" coordsize="21600,21600" o:spt="202" path="m,l,21600r21600,l21600,xe">
              <v:stroke joinstyle="miter"/>
              <v:path gradientshapeok="t" o:connecttype="rect"/>
            </v:shapetype>
            <v:shape 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371CCB77" w14:textId="77777777" w:rsidTr="002E5426">
                      <w:trPr>
                        <w:trHeight w:val="378"/>
                        <w:jc w:val="right"/>
                      </w:trPr>
                      <w:tc>
                        <w:tcPr>
                          <w:tcW w:w="1701" w:type="dxa"/>
                        </w:tcPr>
                        <w:p w14:paraId="0E3CF861" w14:textId="79616CC2"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223517">
                            <w:rPr>
                              <w:rStyle w:val="PageNumber"/>
                            </w:rPr>
                            <w:t>14.08.2023</w:t>
                          </w:r>
                          <w:r>
                            <w:rPr>
                              <w:rStyle w:val="PageNumber"/>
                            </w:rPr>
                            <w:fldChar w:fldCharType="end"/>
                          </w:r>
                          <w:r>
                            <w:rPr>
                              <w:rStyle w:val="PageNumber"/>
                            </w:rPr>
                            <w:t xml:space="preserve">   </w:t>
                          </w:r>
                        </w:p>
                        <w:p w14:paraId="54114F51"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6B6636D"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32560A"/>
    <w:multiLevelType w:val="hybridMultilevel"/>
    <w:tmpl w:val="1BF00758"/>
    <w:lvl w:ilvl="0" w:tplc="8CD0758A">
      <w:start w:val="1"/>
      <w:numFmt w:val="bullet"/>
      <w:lvlText w:val=""/>
      <w:lvlJc w:val="left"/>
      <w:pPr>
        <w:tabs>
          <w:tab w:val="num" w:pos="720"/>
        </w:tabs>
        <w:ind w:left="720" w:hanging="360"/>
      </w:pPr>
      <w:rPr>
        <w:rFonts w:ascii="Symbol" w:hAnsi="Symbol" w:hint="default"/>
      </w:rPr>
    </w:lvl>
    <w:lvl w:ilvl="1" w:tplc="D292A12C">
      <w:start w:val="1"/>
      <w:numFmt w:val="decimal"/>
      <w:lvlText w:val="%2."/>
      <w:lvlJc w:val="left"/>
      <w:pPr>
        <w:tabs>
          <w:tab w:val="num" w:pos="1440"/>
        </w:tabs>
        <w:ind w:left="1440" w:hanging="360"/>
      </w:pPr>
    </w:lvl>
    <w:lvl w:ilvl="2" w:tplc="BD9CB510">
      <w:start w:val="1"/>
      <w:numFmt w:val="decimal"/>
      <w:lvlText w:val="%3."/>
      <w:lvlJc w:val="left"/>
      <w:pPr>
        <w:tabs>
          <w:tab w:val="num" w:pos="2160"/>
        </w:tabs>
        <w:ind w:left="2160" w:hanging="360"/>
      </w:pPr>
    </w:lvl>
    <w:lvl w:ilvl="3" w:tplc="A866D77A">
      <w:start w:val="1"/>
      <w:numFmt w:val="decimal"/>
      <w:lvlText w:val="%4."/>
      <w:lvlJc w:val="left"/>
      <w:pPr>
        <w:tabs>
          <w:tab w:val="num" w:pos="2880"/>
        </w:tabs>
        <w:ind w:left="2880" w:hanging="360"/>
      </w:pPr>
    </w:lvl>
    <w:lvl w:ilvl="4" w:tplc="0214199E">
      <w:start w:val="1"/>
      <w:numFmt w:val="decimal"/>
      <w:lvlText w:val="%5."/>
      <w:lvlJc w:val="left"/>
      <w:pPr>
        <w:tabs>
          <w:tab w:val="num" w:pos="3600"/>
        </w:tabs>
        <w:ind w:left="3600" w:hanging="360"/>
      </w:pPr>
    </w:lvl>
    <w:lvl w:ilvl="5" w:tplc="007E2B14">
      <w:start w:val="1"/>
      <w:numFmt w:val="decimal"/>
      <w:lvlText w:val="%6."/>
      <w:lvlJc w:val="left"/>
      <w:pPr>
        <w:tabs>
          <w:tab w:val="num" w:pos="4320"/>
        </w:tabs>
        <w:ind w:left="4320" w:hanging="360"/>
      </w:pPr>
    </w:lvl>
    <w:lvl w:ilvl="6" w:tplc="2D2C34FC">
      <w:start w:val="1"/>
      <w:numFmt w:val="decimal"/>
      <w:lvlText w:val="%7."/>
      <w:lvlJc w:val="left"/>
      <w:pPr>
        <w:tabs>
          <w:tab w:val="num" w:pos="5040"/>
        </w:tabs>
        <w:ind w:left="5040" w:hanging="360"/>
      </w:pPr>
    </w:lvl>
    <w:lvl w:ilvl="7" w:tplc="FCB69EBC">
      <w:start w:val="1"/>
      <w:numFmt w:val="decimal"/>
      <w:lvlText w:val="%8."/>
      <w:lvlJc w:val="left"/>
      <w:pPr>
        <w:tabs>
          <w:tab w:val="num" w:pos="5760"/>
        </w:tabs>
        <w:ind w:left="5760" w:hanging="360"/>
      </w:pPr>
    </w:lvl>
    <w:lvl w:ilvl="8" w:tplc="3C7CE932">
      <w:start w:val="1"/>
      <w:numFmt w:val="decimal"/>
      <w:lvlText w:val="%9."/>
      <w:lvlJc w:val="left"/>
      <w:pPr>
        <w:tabs>
          <w:tab w:val="num" w:pos="6480"/>
        </w:tabs>
        <w:ind w:left="6480" w:hanging="36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C3831"/>
    <w:multiLevelType w:val="hybridMultilevel"/>
    <w:tmpl w:val="53429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CE19A7"/>
    <w:multiLevelType w:val="multilevel"/>
    <w:tmpl w:val="18E4361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531772073">
    <w:abstractNumId w:val="28"/>
  </w:num>
  <w:num w:numId="2" w16cid:durableId="173350154">
    <w:abstractNumId w:val="7"/>
  </w:num>
  <w:num w:numId="3" w16cid:durableId="735931568">
    <w:abstractNumId w:val="6"/>
  </w:num>
  <w:num w:numId="4" w16cid:durableId="1452631524">
    <w:abstractNumId w:val="5"/>
  </w:num>
  <w:num w:numId="5" w16cid:durableId="1176385746">
    <w:abstractNumId w:val="4"/>
  </w:num>
  <w:num w:numId="6" w16cid:durableId="1203634414">
    <w:abstractNumId w:val="27"/>
  </w:num>
  <w:num w:numId="7" w16cid:durableId="1037968935">
    <w:abstractNumId w:val="3"/>
  </w:num>
  <w:num w:numId="8" w16cid:durableId="437721006">
    <w:abstractNumId w:val="2"/>
  </w:num>
  <w:num w:numId="9" w16cid:durableId="675962410">
    <w:abstractNumId w:val="1"/>
  </w:num>
  <w:num w:numId="10" w16cid:durableId="1626234883">
    <w:abstractNumId w:val="0"/>
  </w:num>
  <w:num w:numId="11" w16cid:durableId="1575965643">
    <w:abstractNumId w:val="8"/>
  </w:num>
  <w:num w:numId="12" w16cid:durableId="543755397">
    <w:abstractNumId w:val="27"/>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11883446">
    <w:abstractNumId w:val="22"/>
  </w:num>
  <w:num w:numId="14" w16cid:durableId="1972633981">
    <w:abstractNumId w:val="10"/>
  </w:num>
  <w:num w:numId="15" w16cid:durableId="1287735454">
    <w:abstractNumId w:val="17"/>
  </w:num>
  <w:num w:numId="16" w16cid:durableId="676419163">
    <w:abstractNumId w:val="14"/>
  </w:num>
  <w:num w:numId="17" w16cid:durableId="1436556006">
    <w:abstractNumId w:val="9"/>
  </w:num>
  <w:num w:numId="18" w16cid:durableId="929698033">
    <w:abstractNumId w:val="26"/>
  </w:num>
  <w:num w:numId="19" w16cid:durableId="735736705">
    <w:abstractNumId w:val="13"/>
  </w:num>
  <w:num w:numId="20" w16cid:durableId="270093123">
    <w:abstractNumId w:val="23"/>
  </w:num>
  <w:num w:numId="21" w16cid:durableId="1875918442">
    <w:abstractNumId w:val="16"/>
  </w:num>
  <w:num w:numId="22" w16cid:durableId="48840978">
    <w:abstractNumId w:val="24"/>
  </w:num>
  <w:num w:numId="23" w16cid:durableId="1975333729">
    <w:abstractNumId w:val="12"/>
  </w:num>
  <w:num w:numId="24" w16cid:durableId="961375139">
    <w:abstractNumId w:val="21"/>
  </w:num>
  <w:num w:numId="25" w16cid:durableId="1092824644">
    <w:abstractNumId w:val="18"/>
  </w:num>
  <w:num w:numId="26" w16cid:durableId="1090933763">
    <w:abstractNumId w:val="11"/>
  </w:num>
  <w:num w:numId="27" w16cid:durableId="1412238436">
    <w:abstractNumId w:val="25"/>
  </w:num>
  <w:num w:numId="28" w16cid:durableId="2955320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935841">
    <w:abstractNumId w:val="19"/>
  </w:num>
  <w:num w:numId="30" w16cid:durableId="400910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9D"/>
    <w:rsid w:val="0000167A"/>
    <w:rsid w:val="00004865"/>
    <w:rsid w:val="00016218"/>
    <w:rsid w:val="00022133"/>
    <w:rsid w:val="000262F0"/>
    <w:rsid w:val="00027597"/>
    <w:rsid w:val="00080393"/>
    <w:rsid w:val="00085AF7"/>
    <w:rsid w:val="0009128C"/>
    <w:rsid w:val="00094ABD"/>
    <w:rsid w:val="000A0497"/>
    <w:rsid w:val="000A21F0"/>
    <w:rsid w:val="000A5537"/>
    <w:rsid w:val="000B1670"/>
    <w:rsid w:val="000C663C"/>
    <w:rsid w:val="001012C9"/>
    <w:rsid w:val="00103E3F"/>
    <w:rsid w:val="00121A70"/>
    <w:rsid w:val="0013244F"/>
    <w:rsid w:val="0014570A"/>
    <w:rsid w:val="001610AF"/>
    <w:rsid w:val="00167A20"/>
    <w:rsid w:val="00180C83"/>
    <w:rsid w:val="00182651"/>
    <w:rsid w:val="00196C8D"/>
    <w:rsid w:val="001A4CB0"/>
    <w:rsid w:val="001A5494"/>
    <w:rsid w:val="001D7908"/>
    <w:rsid w:val="001F1501"/>
    <w:rsid w:val="001F7691"/>
    <w:rsid w:val="0021472B"/>
    <w:rsid w:val="00223517"/>
    <w:rsid w:val="00223F4D"/>
    <w:rsid w:val="00234166"/>
    <w:rsid w:val="00235FF4"/>
    <w:rsid w:val="00244D70"/>
    <w:rsid w:val="00271F43"/>
    <w:rsid w:val="00273CAC"/>
    <w:rsid w:val="002834A3"/>
    <w:rsid w:val="002A6DF1"/>
    <w:rsid w:val="002B1015"/>
    <w:rsid w:val="002B69B4"/>
    <w:rsid w:val="002B6DDE"/>
    <w:rsid w:val="002C5297"/>
    <w:rsid w:val="002C77C3"/>
    <w:rsid w:val="002C7B97"/>
    <w:rsid w:val="002D5562"/>
    <w:rsid w:val="002D589C"/>
    <w:rsid w:val="002E27B6"/>
    <w:rsid w:val="002E5426"/>
    <w:rsid w:val="002E74A4"/>
    <w:rsid w:val="002F43C3"/>
    <w:rsid w:val="00343C78"/>
    <w:rsid w:val="003607D7"/>
    <w:rsid w:val="00361BC1"/>
    <w:rsid w:val="0036517F"/>
    <w:rsid w:val="00365C4B"/>
    <w:rsid w:val="00391D7F"/>
    <w:rsid w:val="003B0182"/>
    <w:rsid w:val="003B0206"/>
    <w:rsid w:val="003B35B0"/>
    <w:rsid w:val="003C3569"/>
    <w:rsid w:val="003C49B3"/>
    <w:rsid w:val="003C4F9F"/>
    <w:rsid w:val="003C60F1"/>
    <w:rsid w:val="003E36B0"/>
    <w:rsid w:val="00400078"/>
    <w:rsid w:val="00421009"/>
    <w:rsid w:val="00424709"/>
    <w:rsid w:val="00424AD9"/>
    <w:rsid w:val="00425F48"/>
    <w:rsid w:val="00433050"/>
    <w:rsid w:val="004337AC"/>
    <w:rsid w:val="004411F8"/>
    <w:rsid w:val="00442A0D"/>
    <w:rsid w:val="004655A1"/>
    <w:rsid w:val="00474F8D"/>
    <w:rsid w:val="004A5FFD"/>
    <w:rsid w:val="004C01B2"/>
    <w:rsid w:val="004E1AA9"/>
    <w:rsid w:val="004F1ED7"/>
    <w:rsid w:val="004F3F63"/>
    <w:rsid w:val="005123F8"/>
    <w:rsid w:val="005178A7"/>
    <w:rsid w:val="00521B83"/>
    <w:rsid w:val="005366CA"/>
    <w:rsid w:val="00543EF2"/>
    <w:rsid w:val="0054427B"/>
    <w:rsid w:val="00545B1A"/>
    <w:rsid w:val="00561C72"/>
    <w:rsid w:val="00582AE7"/>
    <w:rsid w:val="005A28D4"/>
    <w:rsid w:val="005C5F97"/>
    <w:rsid w:val="005C769C"/>
    <w:rsid w:val="005F0963"/>
    <w:rsid w:val="005F1580"/>
    <w:rsid w:val="005F3ED8"/>
    <w:rsid w:val="005F6B57"/>
    <w:rsid w:val="00655B49"/>
    <w:rsid w:val="00656CE5"/>
    <w:rsid w:val="00674045"/>
    <w:rsid w:val="00681D83"/>
    <w:rsid w:val="0068402A"/>
    <w:rsid w:val="006900C2"/>
    <w:rsid w:val="006A42A5"/>
    <w:rsid w:val="006B30A9"/>
    <w:rsid w:val="006C5DF5"/>
    <w:rsid w:val="006D566C"/>
    <w:rsid w:val="006F7C14"/>
    <w:rsid w:val="007008EE"/>
    <w:rsid w:val="0070267E"/>
    <w:rsid w:val="00706E32"/>
    <w:rsid w:val="00707D9D"/>
    <w:rsid w:val="007100B9"/>
    <w:rsid w:val="00720022"/>
    <w:rsid w:val="00726E30"/>
    <w:rsid w:val="007322CE"/>
    <w:rsid w:val="0073609B"/>
    <w:rsid w:val="0074637E"/>
    <w:rsid w:val="007546AF"/>
    <w:rsid w:val="00765934"/>
    <w:rsid w:val="0077451B"/>
    <w:rsid w:val="007830AC"/>
    <w:rsid w:val="00794183"/>
    <w:rsid w:val="00797E48"/>
    <w:rsid w:val="007B3646"/>
    <w:rsid w:val="007E373C"/>
    <w:rsid w:val="007F2861"/>
    <w:rsid w:val="008002CE"/>
    <w:rsid w:val="00831490"/>
    <w:rsid w:val="00831A04"/>
    <w:rsid w:val="00836161"/>
    <w:rsid w:val="00853FC2"/>
    <w:rsid w:val="00866B14"/>
    <w:rsid w:val="008758AD"/>
    <w:rsid w:val="0088020A"/>
    <w:rsid w:val="00892D08"/>
    <w:rsid w:val="00893791"/>
    <w:rsid w:val="00893C27"/>
    <w:rsid w:val="008B0BD2"/>
    <w:rsid w:val="008B1E2A"/>
    <w:rsid w:val="008E5A6D"/>
    <w:rsid w:val="008F32DF"/>
    <w:rsid w:val="008F4D20"/>
    <w:rsid w:val="008F6A7C"/>
    <w:rsid w:val="00937DCC"/>
    <w:rsid w:val="0094757D"/>
    <w:rsid w:val="00951B25"/>
    <w:rsid w:val="009737E4"/>
    <w:rsid w:val="00983B74"/>
    <w:rsid w:val="009848D7"/>
    <w:rsid w:val="00986D6D"/>
    <w:rsid w:val="00990263"/>
    <w:rsid w:val="00995675"/>
    <w:rsid w:val="009975B1"/>
    <w:rsid w:val="009A4CCC"/>
    <w:rsid w:val="009C63FA"/>
    <w:rsid w:val="009C7F6B"/>
    <w:rsid w:val="009D1E80"/>
    <w:rsid w:val="009E0C8A"/>
    <w:rsid w:val="009E4B94"/>
    <w:rsid w:val="009E50FB"/>
    <w:rsid w:val="009E689C"/>
    <w:rsid w:val="009F46BD"/>
    <w:rsid w:val="00A146E2"/>
    <w:rsid w:val="00A16C9E"/>
    <w:rsid w:val="00A21220"/>
    <w:rsid w:val="00A21F85"/>
    <w:rsid w:val="00A249F3"/>
    <w:rsid w:val="00A4476A"/>
    <w:rsid w:val="00A44824"/>
    <w:rsid w:val="00A63243"/>
    <w:rsid w:val="00A65C18"/>
    <w:rsid w:val="00A66357"/>
    <w:rsid w:val="00A86EA7"/>
    <w:rsid w:val="00A91DA5"/>
    <w:rsid w:val="00A94433"/>
    <w:rsid w:val="00A95307"/>
    <w:rsid w:val="00A97C93"/>
    <w:rsid w:val="00AB23A3"/>
    <w:rsid w:val="00AB4582"/>
    <w:rsid w:val="00AC4923"/>
    <w:rsid w:val="00AC6642"/>
    <w:rsid w:val="00AD5F89"/>
    <w:rsid w:val="00AF1D02"/>
    <w:rsid w:val="00B00D92"/>
    <w:rsid w:val="00B0422A"/>
    <w:rsid w:val="00B15E70"/>
    <w:rsid w:val="00B231FD"/>
    <w:rsid w:val="00B24E70"/>
    <w:rsid w:val="00B309E3"/>
    <w:rsid w:val="00B35D69"/>
    <w:rsid w:val="00B410EF"/>
    <w:rsid w:val="00B54D52"/>
    <w:rsid w:val="00B577B0"/>
    <w:rsid w:val="00B669B8"/>
    <w:rsid w:val="00B71517"/>
    <w:rsid w:val="00B835CC"/>
    <w:rsid w:val="00BB4255"/>
    <w:rsid w:val="00BC31C4"/>
    <w:rsid w:val="00C10704"/>
    <w:rsid w:val="00C3576F"/>
    <w:rsid w:val="00C357EF"/>
    <w:rsid w:val="00C439CB"/>
    <w:rsid w:val="00C57CBB"/>
    <w:rsid w:val="00C808B1"/>
    <w:rsid w:val="00C87AC6"/>
    <w:rsid w:val="00CA0183"/>
    <w:rsid w:val="00CA0A7D"/>
    <w:rsid w:val="00CA3F5B"/>
    <w:rsid w:val="00CC1FBC"/>
    <w:rsid w:val="00CC3B26"/>
    <w:rsid w:val="00CC6322"/>
    <w:rsid w:val="00CD3B88"/>
    <w:rsid w:val="00CD5567"/>
    <w:rsid w:val="00CE5168"/>
    <w:rsid w:val="00CF1763"/>
    <w:rsid w:val="00D12909"/>
    <w:rsid w:val="00D22EEA"/>
    <w:rsid w:val="00D27D0E"/>
    <w:rsid w:val="00D35D57"/>
    <w:rsid w:val="00D3752F"/>
    <w:rsid w:val="00D53670"/>
    <w:rsid w:val="00D56BC2"/>
    <w:rsid w:val="00D87C66"/>
    <w:rsid w:val="00D96141"/>
    <w:rsid w:val="00D976CB"/>
    <w:rsid w:val="00DB31AF"/>
    <w:rsid w:val="00DB3AF5"/>
    <w:rsid w:val="00DB6867"/>
    <w:rsid w:val="00DC246F"/>
    <w:rsid w:val="00DC61BD"/>
    <w:rsid w:val="00DD1936"/>
    <w:rsid w:val="00DE2B28"/>
    <w:rsid w:val="00E01BFB"/>
    <w:rsid w:val="00E44496"/>
    <w:rsid w:val="00E45237"/>
    <w:rsid w:val="00E526E9"/>
    <w:rsid w:val="00E53EE9"/>
    <w:rsid w:val="00E922A4"/>
    <w:rsid w:val="00EA12B7"/>
    <w:rsid w:val="00EB6337"/>
    <w:rsid w:val="00EB799D"/>
    <w:rsid w:val="00ED6EC5"/>
    <w:rsid w:val="00EE66AF"/>
    <w:rsid w:val="00F04788"/>
    <w:rsid w:val="00F06932"/>
    <w:rsid w:val="00F233E7"/>
    <w:rsid w:val="00F25D06"/>
    <w:rsid w:val="00F3751B"/>
    <w:rsid w:val="00F42E94"/>
    <w:rsid w:val="00F62195"/>
    <w:rsid w:val="00F710A5"/>
    <w:rsid w:val="00F73354"/>
    <w:rsid w:val="00FA730F"/>
    <w:rsid w:val="00FE2C9C"/>
    <w:rsid w:val="19169B45"/>
    <w:rsid w:val="1A8FC2E4"/>
    <w:rsid w:val="2911F2D8"/>
    <w:rsid w:val="2BCA0989"/>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8D2F1"/>
  <w15:docId w15:val="{CC9251BB-3B86-E145-8C53-A7C3BA33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HTMLPreformatted">
    <w:name w:val="HTML Preformatted"/>
    <w:basedOn w:val="Normal"/>
    <w:link w:val="HTMLPreformattedChar"/>
    <w:uiPriority w:val="99"/>
    <w:semiHidden/>
    <w:unhideWhenUsed/>
    <w:rsid w:val="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06932"/>
    <w:rPr>
      <w:rFonts w:ascii="Courier New" w:eastAsia="Times New Roman" w:hAnsi="Courier New" w:cs="Courier New"/>
      <w:sz w:val="20"/>
      <w:szCs w:val="20"/>
      <w:lang w:eastAsia="en-GB"/>
    </w:rPr>
  </w:style>
  <w:style w:type="character" w:customStyle="1" w:styleId="y2iqfc">
    <w:name w:val="y2iqfc"/>
    <w:basedOn w:val="DefaultParagraphFont"/>
    <w:rsid w:val="00F06932"/>
  </w:style>
  <w:style w:type="paragraph" w:styleId="BodyText">
    <w:name w:val="Body Text"/>
    <w:basedOn w:val="Normal"/>
    <w:link w:val="BodyTextChar"/>
    <w:uiPriority w:val="99"/>
    <w:semiHidden/>
    <w:rsid w:val="00B410EF"/>
    <w:pPr>
      <w:spacing w:after="120"/>
    </w:pPr>
  </w:style>
  <w:style w:type="character" w:customStyle="1" w:styleId="BodyTextChar">
    <w:name w:val="Body Text Char"/>
    <w:basedOn w:val="DefaultParagraphFont"/>
    <w:link w:val="BodyText"/>
    <w:uiPriority w:val="99"/>
    <w:semiHidden/>
    <w:rsid w:val="00B410EF"/>
  </w:style>
  <w:style w:type="paragraph" w:styleId="BodyTextFirstIndent">
    <w:name w:val="Body Text First Indent"/>
    <w:basedOn w:val="BodyText"/>
    <w:link w:val="BodyTextFirstIndentChar"/>
    <w:uiPriority w:val="99"/>
    <w:semiHidden/>
    <w:rsid w:val="00B410EF"/>
    <w:pPr>
      <w:spacing w:after="0"/>
      <w:ind w:firstLine="360"/>
    </w:pPr>
    <w:rPr>
      <w:lang w:val="en-GB"/>
    </w:rPr>
  </w:style>
  <w:style w:type="character" w:customStyle="1" w:styleId="BodyTextFirstIndentChar">
    <w:name w:val="Body Text First Indent Char"/>
    <w:basedOn w:val="BodyTextChar"/>
    <w:link w:val="BodyTextFirstIndent"/>
    <w:uiPriority w:val="99"/>
    <w:semiHidden/>
    <w:rsid w:val="00B410EF"/>
    <w:rPr>
      <w:lang w:val="en-GB"/>
    </w:rPr>
  </w:style>
  <w:style w:type="character" w:customStyle="1" w:styleId="normaltextrun">
    <w:name w:val="normaltextrun"/>
    <w:basedOn w:val="DefaultParagraphFont"/>
    <w:rsid w:val="00986D6D"/>
  </w:style>
  <w:style w:type="character" w:customStyle="1" w:styleId="eop">
    <w:name w:val="eop"/>
    <w:basedOn w:val="DefaultParagraphFont"/>
    <w:rsid w:val="00986D6D"/>
  </w:style>
  <w:style w:type="paragraph" w:customStyle="1" w:styleId="paragraph">
    <w:name w:val="paragraph"/>
    <w:basedOn w:val="Normal"/>
    <w:rsid w:val="00986D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Revision">
    <w:name w:val="Revision"/>
    <w:hidden/>
    <w:uiPriority w:val="99"/>
    <w:semiHidden/>
    <w:rsid w:val="00F25D0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8997">
      <w:bodyDiv w:val="1"/>
      <w:marLeft w:val="0"/>
      <w:marRight w:val="0"/>
      <w:marTop w:val="0"/>
      <w:marBottom w:val="0"/>
      <w:divBdr>
        <w:top w:val="none" w:sz="0" w:space="0" w:color="auto"/>
        <w:left w:val="none" w:sz="0" w:space="0" w:color="auto"/>
        <w:bottom w:val="none" w:sz="0" w:space="0" w:color="auto"/>
        <w:right w:val="none" w:sz="0" w:space="0" w:color="auto"/>
      </w:divBdr>
    </w:div>
    <w:div w:id="1649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course-description-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BC52C63E-8A34-4982-8E21-0D62CB683647}"/>
</file>

<file path=docProps/app.xml><?xml version="1.0" encoding="utf-8"?>
<Properties xmlns="http://schemas.openxmlformats.org/officeDocument/2006/extended-properties" xmlns:vt="http://schemas.openxmlformats.org/officeDocument/2006/docPropsVTypes">
  <Template>course-description-2023-bbs.dotx</Template>
  <TotalTime>1</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Bård Blytt Sandstad (BBS) | DMJX</cp:lastModifiedBy>
  <cp:revision>2</cp:revision>
  <dcterms:created xsi:type="dcterms:W3CDTF">2023-08-14T15:45:00Z</dcterms:created>
  <dcterms:modified xsi:type="dcterms:W3CDTF">2023-08-14T15:45:00Z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